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EA4E8" w14:textId="16FFAF89" w:rsidR="004B1EFC" w:rsidRPr="004B1EFC" w:rsidRDefault="004B1EFC" w:rsidP="004B1EFC">
      <w:pPr>
        <w:jc w:val="center"/>
        <w:rPr>
          <w:b/>
          <w:bCs/>
          <w:sz w:val="24"/>
          <w:szCs w:val="24"/>
        </w:rPr>
      </w:pPr>
      <w:r w:rsidRPr="004B1EFC">
        <w:rPr>
          <w:b/>
          <w:bCs/>
          <w:sz w:val="24"/>
          <w:szCs w:val="24"/>
        </w:rPr>
        <w:t>ZAKON</w:t>
      </w:r>
      <w:r w:rsidRPr="004B1EFC">
        <w:rPr>
          <w:b/>
          <w:bCs/>
          <w:sz w:val="24"/>
          <w:szCs w:val="24"/>
        </w:rPr>
        <w:t xml:space="preserve"> </w:t>
      </w:r>
      <w:r w:rsidRPr="004B1EFC">
        <w:rPr>
          <w:b/>
          <w:bCs/>
          <w:sz w:val="24"/>
          <w:szCs w:val="24"/>
        </w:rPr>
        <w:t>O RATIFIKACIJI EVROPSKE KONVENCIJE PROTIV DOPINGOVANJA U SPORTU, SA DODATKOM</w:t>
      </w:r>
    </w:p>
    <w:p w14:paraId="49B6B5EC" w14:textId="77777777" w:rsidR="004B1EFC" w:rsidRDefault="004B1EFC" w:rsidP="004B1EFC">
      <w:pPr>
        <w:jc w:val="center"/>
        <w:rPr>
          <w:i/>
          <w:iCs/>
        </w:rPr>
      </w:pPr>
      <w:r w:rsidRPr="004B1EFC">
        <w:rPr>
          <w:i/>
          <w:iCs/>
        </w:rPr>
        <w:t xml:space="preserve">("Sl. list SFRJ - </w:t>
      </w:r>
      <w:proofErr w:type="spellStart"/>
      <w:r w:rsidRPr="004B1EFC">
        <w:rPr>
          <w:i/>
          <w:iCs/>
        </w:rPr>
        <w:t>Međunarodni</w:t>
      </w:r>
      <w:proofErr w:type="spellEnd"/>
      <w:r w:rsidRPr="004B1EFC">
        <w:rPr>
          <w:i/>
          <w:iCs/>
        </w:rPr>
        <w:t xml:space="preserve"> </w:t>
      </w:r>
      <w:proofErr w:type="spellStart"/>
      <w:r w:rsidRPr="004B1EFC">
        <w:rPr>
          <w:i/>
          <w:iCs/>
        </w:rPr>
        <w:t>ugovori</w:t>
      </w:r>
      <w:proofErr w:type="spellEnd"/>
      <w:r w:rsidRPr="004B1EFC">
        <w:rPr>
          <w:i/>
          <w:iCs/>
        </w:rPr>
        <w:t>", br. 4/91)</w:t>
      </w:r>
    </w:p>
    <w:p w14:paraId="795B270B" w14:textId="6F6D287A" w:rsidR="004B1EFC" w:rsidRPr="004B1EFC" w:rsidRDefault="004B1EFC" w:rsidP="004B1EFC">
      <w:pPr>
        <w:jc w:val="center"/>
        <w:rPr>
          <w:b/>
          <w:bCs/>
        </w:rPr>
      </w:pPr>
      <w:r w:rsidRPr="004B1EFC">
        <w:rPr>
          <w:b/>
          <w:bCs/>
        </w:rPr>
        <w:t xml:space="preserve"> </w:t>
      </w:r>
      <w:r w:rsidRPr="004B1EFC">
        <w:rPr>
          <w:b/>
          <w:bCs/>
        </w:rPr>
        <w:t>ČLAN 1</w:t>
      </w:r>
    </w:p>
    <w:p w14:paraId="38F5C223" w14:textId="77777777" w:rsidR="004B1EFC" w:rsidRPr="004B1EFC" w:rsidRDefault="004B1EFC" w:rsidP="004B1EFC">
      <w:pPr>
        <w:jc w:val="center"/>
      </w:pPr>
      <w:proofErr w:type="spellStart"/>
      <w:r w:rsidRPr="004B1EFC">
        <w:t>Ratifikuje</w:t>
      </w:r>
      <w:proofErr w:type="spellEnd"/>
      <w:r w:rsidRPr="004B1EFC">
        <w:t xml:space="preserve"> se </w:t>
      </w:r>
      <w:proofErr w:type="spellStart"/>
      <w:r w:rsidRPr="004B1EFC">
        <w:t>Evropska</w:t>
      </w:r>
      <w:proofErr w:type="spellEnd"/>
      <w:r w:rsidRPr="004B1EFC">
        <w:t xml:space="preserve"> </w:t>
      </w:r>
      <w:proofErr w:type="spellStart"/>
      <w:r w:rsidRPr="004B1EFC">
        <w:t>konvencija</w:t>
      </w:r>
      <w:proofErr w:type="spellEnd"/>
      <w:r w:rsidRPr="004B1EFC">
        <w:t xml:space="preserve"> </w:t>
      </w:r>
      <w:proofErr w:type="spellStart"/>
      <w:r w:rsidRPr="004B1EFC">
        <w:t>protiv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 u </w:t>
      </w:r>
      <w:proofErr w:type="spellStart"/>
      <w:r w:rsidRPr="004B1EFC">
        <w:t>sportu</w:t>
      </w:r>
      <w:proofErr w:type="spellEnd"/>
      <w:r w:rsidRPr="004B1EFC">
        <w:t xml:space="preserve">, </w:t>
      </w:r>
      <w:proofErr w:type="spellStart"/>
      <w:r w:rsidRPr="004B1EFC">
        <w:t>sa</w:t>
      </w:r>
      <w:proofErr w:type="spellEnd"/>
      <w:r w:rsidRPr="004B1EFC">
        <w:t xml:space="preserve"> </w:t>
      </w:r>
      <w:proofErr w:type="spellStart"/>
      <w:r w:rsidRPr="004B1EFC">
        <w:t>Dodatkom</w:t>
      </w:r>
      <w:proofErr w:type="spellEnd"/>
      <w:r w:rsidRPr="004B1EFC">
        <w:t xml:space="preserve">, </w:t>
      </w:r>
      <w:proofErr w:type="spellStart"/>
      <w:r w:rsidRPr="004B1EFC">
        <w:t>sačinjena</w:t>
      </w:r>
      <w:proofErr w:type="spellEnd"/>
      <w:r w:rsidRPr="004B1EFC">
        <w:t xml:space="preserve"> 16. </w:t>
      </w:r>
      <w:proofErr w:type="spellStart"/>
      <w:r w:rsidRPr="004B1EFC">
        <w:t>novembra</w:t>
      </w:r>
      <w:proofErr w:type="spellEnd"/>
      <w:r w:rsidRPr="004B1EFC">
        <w:t xml:space="preserve"> 1989. </w:t>
      </w:r>
      <w:proofErr w:type="spellStart"/>
      <w:r w:rsidRPr="004B1EFC">
        <w:t>godine</w:t>
      </w:r>
      <w:proofErr w:type="spellEnd"/>
      <w:r w:rsidRPr="004B1EFC">
        <w:t xml:space="preserve"> u </w:t>
      </w:r>
      <w:proofErr w:type="spellStart"/>
      <w:r w:rsidRPr="004B1EFC">
        <w:t>Strazburu</w:t>
      </w:r>
      <w:proofErr w:type="spellEnd"/>
      <w:r w:rsidRPr="004B1EFC">
        <w:t xml:space="preserve">, u </w:t>
      </w:r>
      <w:proofErr w:type="spellStart"/>
      <w:r w:rsidRPr="004B1EFC">
        <w:t>originalu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engleskom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francuskom</w:t>
      </w:r>
      <w:proofErr w:type="spellEnd"/>
      <w:r w:rsidRPr="004B1EFC">
        <w:t xml:space="preserve"> </w:t>
      </w:r>
      <w:proofErr w:type="spellStart"/>
      <w:r w:rsidRPr="004B1EFC">
        <w:t>jeziku</w:t>
      </w:r>
      <w:proofErr w:type="spellEnd"/>
      <w:r w:rsidRPr="004B1EFC">
        <w:t>.</w:t>
      </w:r>
    </w:p>
    <w:p w14:paraId="47259D58" w14:textId="77777777" w:rsidR="004B1EFC" w:rsidRPr="004B1EFC" w:rsidRDefault="004B1EFC" w:rsidP="004B1EFC">
      <w:pPr>
        <w:jc w:val="center"/>
        <w:rPr>
          <w:b/>
          <w:bCs/>
        </w:rPr>
      </w:pPr>
      <w:r w:rsidRPr="004B1EFC">
        <w:rPr>
          <w:b/>
          <w:bCs/>
        </w:rPr>
        <w:t>ČLAN 2</w:t>
      </w:r>
    </w:p>
    <w:p w14:paraId="091210A3" w14:textId="77777777" w:rsidR="004B1EFC" w:rsidRPr="004B1EFC" w:rsidRDefault="004B1EFC" w:rsidP="004B1EFC">
      <w:pPr>
        <w:jc w:val="center"/>
      </w:pPr>
      <w:proofErr w:type="spellStart"/>
      <w:r w:rsidRPr="004B1EFC">
        <w:t>Tekst</w:t>
      </w:r>
      <w:proofErr w:type="spellEnd"/>
      <w:r w:rsidRPr="004B1EFC">
        <w:t xml:space="preserve"> </w:t>
      </w:r>
      <w:proofErr w:type="spellStart"/>
      <w:r w:rsidRPr="004B1EFC">
        <w:t>Konvencije</w:t>
      </w:r>
      <w:proofErr w:type="spellEnd"/>
      <w:r w:rsidRPr="004B1EFC">
        <w:t xml:space="preserve">, </w:t>
      </w:r>
      <w:proofErr w:type="spellStart"/>
      <w:r w:rsidRPr="004B1EFC">
        <w:t>sa</w:t>
      </w:r>
      <w:proofErr w:type="spellEnd"/>
      <w:r w:rsidRPr="004B1EFC">
        <w:t xml:space="preserve"> </w:t>
      </w:r>
      <w:proofErr w:type="spellStart"/>
      <w:r w:rsidRPr="004B1EFC">
        <w:t>Dodatkom</w:t>
      </w:r>
      <w:proofErr w:type="spellEnd"/>
      <w:r w:rsidRPr="004B1EFC">
        <w:t xml:space="preserve">, u </w:t>
      </w:r>
      <w:proofErr w:type="spellStart"/>
      <w:r w:rsidRPr="004B1EFC">
        <w:t>originalu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engleskom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u </w:t>
      </w:r>
      <w:proofErr w:type="spellStart"/>
      <w:r w:rsidRPr="004B1EFC">
        <w:t>prevodu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srpskohrvatski</w:t>
      </w:r>
      <w:proofErr w:type="spellEnd"/>
      <w:r w:rsidRPr="004B1EFC">
        <w:t xml:space="preserve"> </w:t>
      </w:r>
      <w:proofErr w:type="spellStart"/>
      <w:r w:rsidRPr="004B1EFC">
        <w:t>jezik</w:t>
      </w:r>
      <w:proofErr w:type="spellEnd"/>
      <w:r w:rsidRPr="004B1EFC">
        <w:t xml:space="preserve"> </w:t>
      </w:r>
      <w:proofErr w:type="spellStart"/>
      <w:r w:rsidRPr="004B1EFC">
        <w:t>glasi</w:t>
      </w:r>
      <w:proofErr w:type="spellEnd"/>
      <w:r w:rsidRPr="004B1EFC">
        <w:t>:</w:t>
      </w:r>
    </w:p>
    <w:p w14:paraId="151504A0" w14:textId="77777777" w:rsidR="004B1EFC" w:rsidRPr="004B1EFC" w:rsidRDefault="004B1EFC" w:rsidP="004B1EFC">
      <w:pPr>
        <w:jc w:val="center"/>
      </w:pPr>
      <w:r w:rsidRPr="004B1EFC">
        <w:t> </w:t>
      </w:r>
    </w:p>
    <w:p w14:paraId="625F2592" w14:textId="77777777" w:rsidR="004B1EFC" w:rsidRPr="004B1EFC" w:rsidRDefault="004B1EFC" w:rsidP="004B1EFC">
      <w:pPr>
        <w:jc w:val="center"/>
        <w:rPr>
          <w:b/>
          <w:bCs/>
        </w:rPr>
      </w:pPr>
      <w:bookmarkStart w:id="0" w:name="str_1"/>
      <w:bookmarkEnd w:id="0"/>
      <w:r w:rsidRPr="004B1EFC">
        <w:rPr>
          <w:b/>
          <w:bCs/>
        </w:rPr>
        <w:t>EVROPSKA KONVENCIJA PROTIV DOPINGOVANJA U SPORTU</w:t>
      </w:r>
    </w:p>
    <w:p w14:paraId="77313BC3" w14:textId="77777777" w:rsidR="004B1EFC" w:rsidRPr="004B1EFC" w:rsidRDefault="004B1EFC" w:rsidP="004B1EFC">
      <w:pPr>
        <w:jc w:val="center"/>
      </w:pPr>
      <w:proofErr w:type="spellStart"/>
      <w:r w:rsidRPr="004B1EFC">
        <w:t>Države</w:t>
      </w:r>
      <w:proofErr w:type="spellEnd"/>
      <w:r w:rsidRPr="004B1EFC">
        <w:t xml:space="preserve"> </w:t>
      </w:r>
      <w:proofErr w:type="spellStart"/>
      <w:r w:rsidRPr="004B1EFC">
        <w:t>članice</w:t>
      </w:r>
      <w:proofErr w:type="spellEnd"/>
      <w:r w:rsidRPr="004B1EFC">
        <w:t xml:space="preserve"> </w:t>
      </w:r>
      <w:proofErr w:type="spellStart"/>
      <w:r w:rsidRPr="004B1EFC">
        <w:t>Saveta</w:t>
      </w:r>
      <w:proofErr w:type="spellEnd"/>
      <w:r w:rsidRPr="004B1EFC">
        <w:t xml:space="preserve"> </w:t>
      </w:r>
      <w:proofErr w:type="spellStart"/>
      <w:r w:rsidRPr="004B1EFC">
        <w:t>Evrope</w:t>
      </w:r>
      <w:proofErr w:type="spellEnd"/>
      <w:r w:rsidRPr="004B1EFC">
        <w:t xml:space="preserve">, </w:t>
      </w:r>
      <w:proofErr w:type="spellStart"/>
      <w:r w:rsidRPr="004B1EFC">
        <w:t>ostale</w:t>
      </w:r>
      <w:proofErr w:type="spellEnd"/>
      <w:r w:rsidRPr="004B1EFC">
        <w:t xml:space="preserve"> </w:t>
      </w:r>
      <w:proofErr w:type="spellStart"/>
      <w:r w:rsidRPr="004B1EFC">
        <w:t>države</w:t>
      </w:r>
      <w:proofErr w:type="spellEnd"/>
      <w:r w:rsidRPr="004B1EFC">
        <w:t xml:space="preserve"> </w:t>
      </w:r>
      <w:proofErr w:type="spellStart"/>
      <w:r w:rsidRPr="004B1EFC">
        <w:t>potpisnice</w:t>
      </w:r>
      <w:proofErr w:type="spellEnd"/>
      <w:r w:rsidRPr="004B1EFC">
        <w:t xml:space="preserve"> </w:t>
      </w:r>
      <w:proofErr w:type="spellStart"/>
      <w:r w:rsidRPr="004B1EFC">
        <w:t>Konvencije</w:t>
      </w:r>
      <w:proofErr w:type="spellEnd"/>
      <w:r w:rsidRPr="004B1EFC">
        <w:t xml:space="preserve"> o </w:t>
      </w:r>
      <w:proofErr w:type="spellStart"/>
      <w:r w:rsidRPr="004B1EFC">
        <w:t>evropskoj</w:t>
      </w:r>
      <w:proofErr w:type="spellEnd"/>
      <w:r w:rsidRPr="004B1EFC">
        <w:t xml:space="preserve"> </w:t>
      </w:r>
      <w:proofErr w:type="spellStart"/>
      <w:r w:rsidRPr="004B1EFC">
        <w:t>kulturnoj</w:t>
      </w:r>
      <w:proofErr w:type="spellEnd"/>
      <w:r w:rsidRPr="004B1EFC">
        <w:t xml:space="preserve"> </w:t>
      </w:r>
      <w:proofErr w:type="spellStart"/>
      <w:r w:rsidRPr="004B1EFC">
        <w:t>saradnji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ostale</w:t>
      </w:r>
      <w:proofErr w:type="spellEnd"/>
      <w:r w:rsidRPr="004B1EFC">
        <w:t xml:space="preserve"> </w:t>
      </w:r>
      <w:proofErr w:type="spellStart"/>
      <w:r w:rsidRPr="004B1EFC">
        <w:t>države</w:t>
      </w:r>
      <w:proofErr w:type="spellEnd"/>
      <w:r w:rsidRPr="004B1EFC">
        <w:t xml:space="preserve"> </w:t>
      </w:r>
      <w:proofErr w:type="spellStart"/>
      <w:r w:rsidRPr="004B1EFC">
        <w:t>potpisnice</w:t>
      </w:r>
      <w:proofErr w:type="spellEnd"/>
      <w:r w:rsidRPr="004B1EFC">
        <w:t xml:space="preserve"> </w:t>
      </w:r>
      <w:proofErr w:type="spellStart"/>
      <w:r w:rsidRPr="004B1EFC">
        <w:t>ovog</w:t>
      </w:r>
      <w:proofErr w:type="spellEnd"/>
      <w:r w:rsidRPr="004B1EFC">
        <w:t xml:space="preserve"> </w:t>
      </w:r>
      <w:proofErr w:type="spellStart"/>
      <w:proofErr w:type="gramStart"/>
      <w:r w:rsidRPr="004B1EFC">
        <w:t>dokumenta</w:t>
      </w:r>
      <w:proofErr w:type="spellEnd"/>
      <w:r w:rsidRPr="004B1EFC">
        <w:t>;</w:t>
      </w:r>
      <w:proofErr w:type="gramEnd"/>
    </w:p>
    <w:p w14:paraId="36CE8CFE" w14:textId="77777777" w:rsidR="004B1EFC" w:rsidRPr="004B1EFC" w:rsidRDefault="004B1EFC" w:rsidP="004B1EFC">
      <w:pPr>
        <w:jc w:val="center"/>
      </w:pPr>
      <w:proofErr w:type="spellStart"/>
      <w:r w:rsidRPr="004B1EFC">
        <w:t>Smatrajući</w:t>
      </w:r>
      <w:proofErr w:type="spellEnd"/>
      <w:r w:rsidRPr="004B1EFC">
        <w:t xml:space="preserve"> da je </w:t>
      </w:r>
      <w:proofErr w:type="spellStart"/>
      <w:r w:rsidRPr="004B1EFC">
        <w:t>cilj</w:t>
      </w:r>
      <w:proofErr w:type="spellEnd"/>
      <w:r w:rsidRPr="004B1EFC">
        <w:t xml:space="preserve"> </w:t>
      </w:r>
      <w:proofErr w:type="spellStart"/>
      <w:r w:rsidRPr="004B1EFC">
        <w:t>Saveta</w:t>
      </w:r>
      <w:proofErr w:type="spellEnd"/>
      <w:r w:rsidRPr="004B1EFC">
        <w:t xml:space="preserve"> </w:t>
      </w:r>
      <w:proofErr w:type="spellStart"/>
      <w:r w:rsidRPr="004B1EFC">
        <w:t>Evrope</w:t>
      </w:r>
      <w:proofErr w:type="spellEnd"/>
      <w:r w:rsidRPr="004B1EFC">
        <w:t xml:space="preserve"> da </w:t>
      </w:r>
      <w:proofErr w:type="spellStart"/>
      <w:r w:rsidRPr="004B1EFC">
        <w:t>postigne</w:t>
      </w:r>
      <w:proofErr w:type="spellEnd"/>
      <w:r w:rsidRPr="004B1EFC">
        <w:t xml:space="preserve"> </w:t>
      </w:r>
      <w:proofErr w:type="spellStart"/>
      <w:r w:rsidRPr="004B1EFC">
        <w:t>jedinstvo</w:t>
      </w:r>
      <w:proofErr w:type="spellEnd"/>
      <w:r w:rsidRPr="004B1EFC">
        <w:t xml:space="preserve"> </w:t>
      </w:r>
      <w:proofErr w:type="spellStart"/>
      <w:r w:rsidRPr="004B1EFC">
        <w:t>među</w:t>
      </w:r>
      <w:proofErr w:type="spellEnd"/>
      <w:r w:rsidRPr="004B1EFC">
        <w:t xml:space="preserve"> </w:t>
      </w:r>
      <w:proofErr w:type="spellStart"/>
      <w:r w:rsidRPr="004B1EFC">
        <w:t>članicama</w:t>
      </w:r>
      <w:proofErr w:type="spellEnd"/>
      <w:r w:rsidRPr="004B1EFC">
        <w:t xml:space="preserve"> </w:t>
      </w:r>
      <w:proofErr w:type="spellStart"/>
      <w:r w:rsidRPr="004B1EFC">
        <w:t>radi</w:t>
      </w:r>
      <w:proofErr w:type="spellEnd"/>
      <w:r w:rsidRPr="004B1EFC">
        <w:t xml:space="preserve"> </w:t>
      </w:r>
      <w:proofErr w:type="spellStart"/>
      <w:r w:rsidRPr="004B1EFC">
        <w:t>očuvanja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unapređenja</w:t>
      </w:r>
      <w:proofErr w:type="spellEnd"/>
      <w:r w:rsidRPr="004B1EFC">
        <w:t xml:space="preserve"> </w:t>
      </w:r>
      <w:proofErr w:type="spellStart"/>
      <w:r w:rsidRPr="004B1EFC">
        <w:t>ideala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načela</w:t>
      </w:r>
      <w:proofErr w:type="spellEnd"/>
      <w:r w:rsidRPr="004B1EFC">
        <w:t xml:space="preserve"> koji </w:t>
      </w:r>
      <w:proofErr w:type="spellStart"/>
      <w:r w:rsidRPr="004B1EFC">
        <w:t>su</w:t>
      </w:r>
      <w:proofErr w:type="spellEnd"/>
      <w:r w:rsidRPr="004B1EFC">
        <w:t xml:space="preserve"> </w:t>
      </w:r>
      <w:proofErr w:type="spellStart"/>
      <w:r w:rsidRPr="004B1EFC">
        <w:t>njihovo</w:t>
      </w:r>
      <w:proofErr w:type="spellEnd"/>
      <w:r w:rsidRPr="004B1EFC">
        <w:t xml:space="preserve"> </w:t>
      </w:r>
      <w:proofErr w:type="spellStart"/>
      <w:r w:rsidRPr="004B1EFC">
        <w:t>zajedničko</w:t>
      </w:r>
      <w:proofErr w:type="spellEnd"/>
      <w:r w:rsidRPr="004B1EFC">
        <w:t xml:space="preserve"> </w:t>
      </w:r>
      <w:proofErr w:type="spellStart"/>
      <w:r w:rsidRPr="004B1EFC">
        <w:t>nasleđe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olakšavanja</w:t>
      </w:r>
      <w:proofErr w:type="spellEnd"/>
      <w:r w:rsidRPr="004B1EFC">
        <w:t xml:space="preserve"> </w:t>
      </w:r>
      <w:proofErr w:type="spellStart"/>
      <w:r w:rsidRPr="004B1EFC">
        <w:t>njihovog</w:t>
      </w:r>
      <w:proofErr w:type="spellEnd"/>
      <w:r w:rsidRPr="004B1EFC">
        <w:t xml:space="preserve"> </w:t>
      </w:r>
      <w:proofErr w:type="spellStart"/>
      <w:r w:rsidRPr="004B1EFC">
        <w:t>ekonomskog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društvenog</w:t>
      </w:r>
      <w:proofErr w:type="spellEnd"/>
      <w:r w:rsidRPr="004B1EFC">
        <w:t xml:space="preserve"> </w:t>
      </w:r>
      <w:proofErr w:type="spellStart"/>
      <w:proofErr w:type="gramStart"/>
      <w:r w:rsidRPr="004B1EFC">
        <w:t>napretka</w:t>
      </w:r>
      <w:proofErr w:type="spellEnd"/>
      <w:r w:rsidRPr="004B1EFC">
        <w:t>;</w:t>
      </w:r>
      <w:proofErr w:type="gramEnd"/>
    </w:p>
    <w:p w14:paraId="2D03CE82" w14:textId="77777777" w:rsidR="004B1EFC" w:rsidRPr="004B1EFC" w:rsidRDefault="004B1EFC" w:rsidP="004B1EFC">
      <w:pPr>
        <w:jc w:val="center"/>
      </w:pPr>
      <w:proofErr w:type="spellStart"/>
      <w:r w:rsidRPr="004B1EFC">
        <w:t>Svesne</w:t>
      </w:r>
      <w:proofErr w:type="spellEnd"/>
      <w:r w:rsidRPr="004B1EFC">
        <w:t xml:space="preserve"> </w:t>
      </w:r>
      <w:proofErr w:type="spellStart"/>
      <w:r w:rsidRPr="004B1EFC">
        <w:t>činjenice</w:t>
      </w:r>
      <w:proofErr w:type="spellEnd"/>
      <w:r w:rsidRPr="004B1EFC">
        <w:t xml:space="preserve"> da sport </w:t>
      </w:r>
      <w:proofErr w:type="spellStart"/>
      <w:r w:rsidRPr="004B1EFC">
        <w:t>treba</w:t>
      </w:r>
      <w:proofErr w:type="spellEnd"/>
      <w:r w:rsidRPr="004B1EFC">
        <w:t xml:space="preserve"> da </w:t>
      </w:r>
      <w:proofErr w:type="spellStart"/>
      <w:r w:rsidRPr="004B1EFC">
        <w:t>igra</w:t>
      </w:r>
      <w:proofErr w:type="spellEnd"/>
      <w:r w:rsidRPr="004B1EFC">
        <w:t xml:space="preserve"> </w:t>
      </w:r>
      <w:proofErr w:type="spellStart"/>
      <w:r w:rsidRPr="004B1EFC">
        <w:t>značajnu</w:t>
      </w:r>
      <w:proofErr w:type="spellEnd"/>
      <w:r w:rsidRPr="004B1EFC">
        <w:t xml:space="preserve"> </w:t>
      </w:r>
      <w:proofErr w:type="spellStart"/>
      <w:r w:rsidRPr="004B1EFC">
        <w:t>ulogu</w:t>
      </w:r>
      <w:proofErr w:type="spellEnd"/>
      <w:r w:rsidRPr="004B1EFC">
        <w:t xml:space="preserve"> u </w:t>
      </w:r>
      <w:proofErr w:type="spellStart"/>
      <w:r w:rsidRPr="004B1EFC">
        <w:t>zaštiti</w:t>
      </w:r>
      <w:proofErr w:type="spellEnd"/>
      <w:r w:rsidRPr="004B1EFC">
        <w:t xml:space="preserve"> </w:t>
      </w:r>
      <w:proofErr w:type="spellStart"/>
      <w:r w:rsidRPr="004B1EFC">
        <w:t>zdravlja</w:t>
      </w:r>
      <w:proofErr w:type="spellEnd"/>
      <w:r w:rsidRPr="004B1EFC">
        <w:t xml:space="preserve">, u </w:t>
      </w:r>
      <w:proofErr w:type="spellStart"/>
      <w:r w:rsidRPr="004B1EFC">
        <w:t>moralnom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fizičkom</w:t>
      </w:r>
      <w:proofErr w:type="spellEnd"/>
      <w:r w:rsidRPr="004B1EFC">
        <w:t xml:space="preserve"> </w:t>
      </w:r>
      <w:proofErr w:type="spellStart"/>
      <w:r w:rsidRPr="004B1EFC">
        <w:t>vaspitanju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obrazovanju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u </w:t>
      </w:r>
      <w:proofErr w:type="spellStart"/>
      <w:r w:rsidRPr="004B1EFC">
        <w:t>unapređenju</w:t>
      </w:r>
      <w:proofErr w:type="spellEnd"/>
      <w:r w:rsidRPr="004B1EFC">
        <w:t xml:space="preserve"> </w:t>
      </w:r>
      <w:proofErr w:type="spellStart"/>
      <w:r w:rsidRPr="004B1EFC">
        <w:t>međunarodnog</w:t>
      </w:r>
      <w:proofErr w:type="spellEnd"/>
      <w:r w:rsidRPr="004B1EFC">
        <w:t xml:space="preserve"> </w:t>
      </w:r>
      <w:proofErr w:type="spellStart"/>
      <w:proofErr w:type="gramStart"/>
      <w:r w:rsidRPr="004B1EFC">
        <w:t>razumevanja</w:t>
      </w:r>
      <w:proofErr w:type="spellEnd"/>
      <w:r w:rsidRPr="004B1EFC">
        <w:t>;</w:t>
      </w:r>
      <w:proofErr w:type="gramEnd"/>
    </w:p>
    <w:p w14:paraId="061609BA" w14:textId="77777777" w:rsidR="004B1EFC" w:rsidRPr="004B1EFC" w:rsidRDefault="004B1EFC" w:rsidP="004B1EFC">
      <w:pPr>
        <w:jc w:val="center"/>
      </w:pPr>
      <w:proofErr w:type="spellStart"/>
      <w:r w:rsidRPr="004B1EFC">
        <w:t>Zabrinute</w:t>
      </w:r>
      <w:proofErr w:type="spellEnd"/>
      <w:r w:rsidRPr="004B1EFC">
        <w:t xml:space="preserve"> </w:t>
      </w:r>
      <w:proofErr w:type="spellStart"/>
      <w:r w:rsidRPr="004B1EFC">
        <w:t>zbog</w:t>
      </w:r>
      <w:proofErr w:type="spellEnd"/>
      <w:r w:rsidRPr="004B1EFC">
        <w:t xml:space="preserve"> </w:t>
      </w:r>
      <w:proofErr w:type="spellStart"/>
      <w:r w:rsidRPr="004B1EFC">
        <w:t>sve</w:t>
      </w:r>
      <w:proofErr w:type="spellEnd"/>
      <w:r w:rsidRPr="004B1EFC">
        <w:t xml:space="preserve"> </w:t>
      </w:r>
      <w:proofErr w:type="spellStart"/>
      <w:r w:rsidRPr="004B1EFC">
        <w:t>veće</w:t>
      </w:r>
      <w:proofErr w:type="spellEnd"/>
      <w:r w:rsidRPr="004B1EFC">
        <w:t xml:space="preserve"> </w:t>
      </w:r>
      <w:proofErr w:type="spellStart"/>
      <w:r w:rsidRPr="004B1EFC">
        <w:t>upotrebe</w:t>
      </w:r>
      <w:proofErr w:type="spellEnd"/>
      <w:r w:rsidRPr="004B1EFC">
        <w:t xml:space="preserve"> </w:t>
      </w:r>
      <w:proofErr w:type="spellStart"/>
      <w:r w:rsidRPr="004B1EFC">
        <w:t>sredstava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metoda</w:t>
      </w:r>
      <w:proofErr w:type="spellEnd"/>
      <w:r w:rsidRPr="004B1EFC">
        <w:t xml:space="preserve"> za </w:t>
      </w:r>
      <w:proofErr w:type="spellStart"/>
      <w:r w:rsidRPr="004B1EFC">
        <w:t>dopingovanje</w:t>
      </w:r>
      <w:proofErr w:type="spellEnd"/>
      <w:r w:rsidRPr="004B1EFC">
        <w:t xml:space="preserve"> od </w:t>
      </w:r>
      <w:proofErr w:type="spellStart"/>
      <w:r w:rsidRPr="004B1EFC">
        <w:t>strane</w:t>
      </w:r>
      <w:proofErr w:type="spellEnd"/>
      <w:r w:rsidRPr="004B1EFC">
        <w:t xml:space="preserve"> </w:t>
      </w:r>
      <w:proofErr w:type="spellStart"/>
      <w:r w:rsidRPr="004B1EFC">
        <w:t>sportista</w:t>
      </w:r>
      <w:proofErr w:type="spellEnd"/>
      <w:r w:rsidRPr="004B1EFC">
        <w:t xml:space="preserve"> u </w:t>
      </w:r>
      <w:proofErr w:type="spellStart"/>
      <w:r w:rsidRPr="004B1EFC">
        <w:t>svim</w:t>
      </w:r>
      <w:proofErr w:type="spellEnd"/>
      <w:r w:rsidRPr="004B1EFC">
        <w:t xml:space="preserve"> </w:t>
      </w:r>
      <w:proofErr w:type="spellStart"/>
      <w:r w:rsidRPr="004B1EFC">
        <w:t>sportovima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zbog</w:t>
      </w:r>
      <w:proofErr w:type="spellEnd"/>
      <w:r w:rsidRPr="004B1EFC">
        <w:t xml:space="preserve"> </w:t>
      </w:r>
      <w:proofErr w:type="spellStart"/>
      <w:r w:rsidRPr="004B1EFC">
        <w:t>posledica</w:t>
      </w:r>
      <w:proofErr w:type="spellEnd"/>
      <w:r w:rsidRPr="004B1EFC">
        <w:t xml:space="preserve"> po </w:t>
      </w:r>
      <w:proofErr w:type="spellStart"/>
      <w:r w:rsidRPr="004B1EFC">
        <w:t>zdravlje</w:t>
      </w:r>
      <w:proofErr w:type="spellEnd"/>
      <w:r w:rsidRPr="004B1EFC">
        <w:t xml:space="preserve"> za </w:t>
      </w:r>
      <w:proofErr w:type="spellStart"/>
      <w:r w:rsidRPr="004B1EFC">
        <w:t>učesnike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za </w:t>
      </w:r>
      <w:proofErr w:type="spellStart"/>
      <w:r w:rsidRPr="004B1EFC">
        <w:t>budućnost</w:t>
      </w:r>
      <w:proofErr w:type="spellEnd"/>
      <w:r w:rsidRPr="004B1EFC">
        <w:t xml:space="preserve"> </w:t>
      </w:r>
      <w:proofErr w:type="spellStart"/>
      <w:proofErr w:type="gramStart"/>
      <w:r w:rsidRPr="004B1EFC">
        <w:t>sporta</w:t>
      </w:r>
      <w:proofErr w:type="spellEnd"/>
      <w:r w:rsidRPr="004B1EFC">
        <w:t>;</w:t>
      </w:r>
      <w:proofErr w:type="gramEnd"/>
    </w:p>
    <w:p w14:paraId="167FD667" w14:textId="77777777" w:rsidR="004B1EFC" w:rsidRPr="004B1EFC" w:rsidRDefault="004B1EFC" w:rsidP="004B1EFC">
      <w:pPr>
        <w:jc w:val="center"/>
      </w:pPr>
      <w:proofErr w:type="spellStart"/>
      <w:r w:rsidRPr="004B1EFC">
        <w:t>Imajući</w:t>
      </w:r>
      <w:proofErr w:type="spellEnd"/>
      <w:r w:rsidRPr="004B1EFC">
        <w:t xml:space="preserve"> u </w:t>
      </w:r>
      <w:proofErr w:type="spellStart"/>
      <w:r w:rsidRPr="004B1EFC">
        <w:t>vidu</w:t>
      </w:r>
      <w:proofErr w:type="spellEnd"/>
      <w:r w:rsidRPr="004B1EFC">
        <w:t xml:space="preserve"> da </w:t>
      </w:r>
      <w:proofErr w:type="spellStart"/>
      <w:r w:rsidRPr="004B1EFC">
        <w:t>ovaj</w:t>
      </w:r>
      <w:proofErr w:type="spellEnd"/>
      <w:r w:rsidRPr="004B1EFC">
        <w:t xml:space="preserve"> problem </w:t>
      </w:r>
      <w:proofErr w:type="spellStart"/>
      <w:r w:rsidRPr="004B1EFC">
        <w:t>ugrožava</w:t>
      </w:r>
      <w:proofErr w:type="spellEnd"/>
      <w:r w:rsidRPr="004B1EFC">
        <w:t xml:space="preserve"> </w:t>
      </w:r>
      <w:proofErr w:type="spellStart"/>
      <w:r w:rsidRPr="004B1EFC">
        <w:t>etičke</w:t>
      </w:r>
      <w:proofErr w:type="spellEnd"/>
      <w:r w:rsidRPr="004B1EFC">
        <w:t xml:space="preserve"> </w:t>
      </w:r>
      <w:proofErr w:type="spellStart"/>
      <w:r w:rsidRPr="004B1EFC">
        <w:t>principe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vaspitne</w:t>
      </w:r>
      <w:proofErr w:type="spellEnd"/>
      <w:r w:rsidRPr="004B1EFC">
        <w:t xml:space="preserve"> </w:t>
      </w:r>
      <w:proofErr w:type="spellStart"/>
      <w:r w:rsidRPr="004B1EFC">
        <w:t>vrednosti</w:t>
      </w:r>
      <w:proofErr w:type="spellEnd"/>
      <w:r w:rsidRPr="004B1EFC">
        <w:t xml:space="preserve"> </w:t>
      </w:r>
      <w:proofErr w:type="spellStart"/>
      <w:r w:rsidRPr="004B1EFC">
        <w:t>sadržane</w:t>
      </w:r>
      <w:proofErr w:type="spellEnd"/>
      <w:r w:rsidRPr="004B1EFC">
        <w:t xml:space="preserve"> u </w:t>
      </w:r>
      <w:proofErr w:type="spellStart"/>
      <w:r w:rsidRPr="004B1EFC">
        <w:t>Olimpijskoj</w:t>
      </w:r>
      <w:proofErr w:type="spellEnd"/>
      <w:r w:rsidRPr="004B1EFC">
        <w:t xml:space="preserve"> </w:t>
      </w:r>
      <w:proofErr w:type="spellStart"/>
      <w:r w:rsidRPr="004B1EFC">
        <w:t>povelji</w:t>
      </w:r>
      <w:proofErr w:type="spellEnd"/>
      <w:r w:rsidRPr="004B1EFC">
        <w:t xml:space="preserve">, </w:t>
      </w:r>
      <w:proofErr w:type="spellStart"/>
      <w:r w:rsidRPr="004B1EFC">
        <w:t>Međunarodnoj</w:t>
      </w:r>
      <w:proofErr w:type="spellEnd"/>
      <w:r w:rsidRPr="004B1EFC">
        <w:t xml:space="preserve"> </w:t>
      </w:r>
      <w:proofErr w:type="spellStart"/>
      <w:r w:rsidRPr="004B1EFC">
        <w:t>povelji</w:t>
      </w:r>
      <w:proofErr w:type="spellEnd"/>
      <w:r w:rsidRPr="004B1EFC">
        <w:t xml:space="preserve"> o </w:t>
      </w:r>
      <w:proofErr w:type="spellStart"/>
      <w:r w:rsidRPr="004B1EFC">
        <w:t>sportu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fizičkom</w:t>
      </w:r>
      <w:proofErr w:type="spellEnd"/>
      <w:r w:rsidRPr="004B1EFC">
        <w:t xml:space="preserve"> </w:t>
      </w:r>
      <w:proofErr w:type="spellStart"/>
      <w:r w:rsidRPr="004B1EFC">
        <w:t>obrazovanju</w:t>
      </w:r>
      <w:proofErr w:type="spellEnd"/>
      <w:r w:rsidRPr="004B1EFC">
        <w:t xml:space="preserve"> UNESCO-a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Rezoluciji</w:t>
      </w:r>
      <w:proofErr w:type="spellEnd"/>
      <w:r w:rsidRPr="004B1EFC">
        <w:t xml:space="preserve"> </w:t>
      </w:r>
      <w:proofErr w:type="spellStart"/>
      <w:r w:rsidRPr="004B1EFC">
        <w:t>Ministarskog</w:t>
      </w:r>
      <w:proofErr w:type="spellEnd"/>
      <w:r w:rsidRPr="004B1EFC">
        <w:t xml:space="preserve"> </w:t>
      </w:r>
      <w:proofErr w:type="spellStart"/>
      <w:r w:rsidRPr="004B1EFC">
        <w:t>komiteta</w:t>
      </w:r>
      <w:proofErr w:type="spellEnd"/>
      <w:r w:rsidRPr="004B1EFC">
        <w:t xml:space="preserve"> </w:t>
      </w:r>
      <w:proofErr w:type="spellStart"/>
      <w:r w:rsidRPr="004B1EFC">
        <w:t>Saveta</w:t>
      </w:r>
      <w:proofErr w:type="spellEnd"/>
      <w:r w:rsidRPr="004B1EFC">
        <w:t xml:space="preserve"> </w:t>
      </w:r>
      <w:proofErr w:type="spellStart"/>
      <w:r w:rsidRPr="004B1EFC">
        <w:t>Evrope</w:t>
      </w:r>
      <w:proofErr w:type="spellEnd"/>
      <w:r w:rsidRPr="004B1EFC">
        <w:t xml:space="preserve"> br. (76)41 </w:t>
      </w:r>
      <w:proofErr w:type="spellStart"/>
      <w:r w:rsidRPr="004B1EFC">
        <w:t>poznate</w:t>
      </w:r>
      <w:proofErr w:type="spellEnd"/>
      <w:r w:rsidRPr="004B1EFC">
        <w:t xml:space="preserve"> </w:t>
      </w:r>
      <w:proofErr w:type="spellStart"/>
      <w:r w:rsidRPr="004B1EFC">
        <w:t>kao</w:t>
      </w:r>
      <w:proofErr w:type="spellEnd"/>
      <w:r w:rsidRPr="004B1EFC">
        <w:t xml:space="preserve"> "</w:t>
      </w:r>
      <w:proofErr w:type="spellStart"/>
      <w:r w:rsidRPr="004B1EFC">
        <w:t>evropska</w:t>
      </w:r>
      <w:proofErr w:type="spellEnd"/>
      <w:r w:rsidRPr="004B1EFC">
        <w:t xml:space="preserve"> </w:t>
      </w:r>
      <w:proofErr w:type="spellStart"/>
      <w:r w:rsidRPr="004B1EFC">
        <w:t>povelja</w:t>
      </w:r>
      <w:proofErr w:type="spellEnd"/>
      <w:r w:rsidRPr="004B1EFC">
        <w:t xml:space="preserve"> - sport za </w:t>
      </w:r>
      <w:proofErr w:type="spellStart"/>
      <w:r w:rsidRPr="004B1EFC">
        <w:t>sve</w:t>
      </w:r>
      <w:proofErr w:type="spellEnd"/>
      <w:proofErr w:type="gramStart"/>
      <w:r w:rsidRPr="004B1EFC">
        <w:t>";</w:t>
      </w:r>
      <w:proofErr w:type="gramEnd"/>
    </w:p>
    <w:p w14:paraId="4150D8E0" w14:textId="77777777" w:rsidR="004B1EFC" w:rsidRPr="004B1EFC" w:rsidRDefault="004B1EFC" w:rsidP="004B1EFC">
      <w:pPr>
        <w:jc w:val="center"/>
      </w:pPr>
      <w:proofErr w:type="spellStart"/>
      <w:r w:rsidRPr="004B1EFC">
        <w:t>Imajući</w:t>
      </w:r>
      <w:proofErr w:type="spellEnd"/>
      <w:r w:rsidRPr="004B1EFC">
        <w:t xml:space="preserve"> u </w:t>
      </w:r>
      <w:proofErr w:type="spellStart"/>
      <w:r w:rsidRPr="004B1EFC">
        <w:t>vidu</w:t>
      </w:r>
      <w:proofErr w:type="spellEnd"/>
      <w:r w:rsidRPr="004B1EFC">
        <w:t xml:space="preserve"> </w:t>
      </w:r>
      <w:proofErr w:type="spellStart"/>
      <w:r w:rsidRPr="004B1EFC">
        <w:t>propise</w:t>
      </w:r>
      <w:proofErr w:type="spellEnd"/>
      <w:r w:rsidRPr="004B1EFC">
        <w:t xml:space="preserve"> </w:t>
      </w:r>
      <w:proofErr w:type="spellStart"/>
      <w:r w:rsidRPr="004B1EFC">
        <w:t>protiv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, </w:t>
      </w:r>
      <w:proofErr w:type="spellStart"/>
      <w:r w:rsidRPr="004B1EFC">
        <w:t>politiku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deklaracije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</w:t>
      </w:r>
      <w:proofErr w:type="spellStart"/>
      <w:r w:rsidRPr="004B1EFC">
        <w:t>su</w:t>
      </w:r>
      <w:proofErr w:type="spellEnd"/>
      <w:r w:rsidRPr="004B1EFC">
        <w:t xml:space="preserve"> </w:t>
      </w:r>
      <w:proofErr w:type="spellStart"/>
      <w:r w:rsidRPr="004B1EFC">
        <w:t>usvojile</w:t>
      </w:r>
      <w:proofErr w:type="spellEnd"/>
      <w:r w:rsidRPr="004B1EFC">
        <w:t xml:space="preserve"> </w:t>
      </w:r>
      <w:proofErr w:type="spellStart"/>
      <w:r w:rsidRPr="004B1EFC">
        <w:t>međunarodne</w:t>
      </w:r>
      <w:proofErr w:type="spellEnd"/>
      <w:r w:rsidRPr="004B1EFC">
        <w:t xml:space="preserve"> </w:t>
      </w:r>
      <w:proofErr w:type="spellStart"/>
      <w:r w:rsidRPr="004B1EFC">
        <w:t>sportske</w:t>
      </w:r>
      <w:proofErr w:type="spellEnd"/>
      <w:r w:rsidRPr="004B1EFC">
        <w:t xml:space="preserve"> </w:t>
      </w:r>
      <w:proofErr w:type="spellStart"/>
      <w:proofErr w:type="gramStart"/>
      <w:r w:rsidRPr="004B1EFC">
        <w:t>organizacije</w:t>
      </w:r>
      <w:proofErr w:type="spellEnd"/>
      <w:r w:rsidRPr="004B1EFC">
        <w:t>;</w:t>
      </w:r>
      <w:proofErr w:type="gramEnd"/>
    </w:p>
    <w:p w14:paraId="559CF0B3" w14:textId="77777777" w:rsidR="004B1EFC" w:rsidRPr="004B1EFC" w:rsidRDefault="004B1EFC" w:rsidP="004B1EFC">
      <w:pPr>
        <w:jc w:val="center"/>
      </w:pPr>
      <w:proofErr w:type="spellStart"/>
      <w:r w:rsidRPr="004B1EFC">
        <w:t>Svesne</w:t>
      </w:r>
      <w:proofErr w:type="spellEnd"/>
      <w:r w:rsidRPr="004B1EFC">
        <w:t xml:space="preserve"> da </w:t>
      </w:r>
      <w:proofErr w:type="spellStart"/>
      <w:r w:rsidRPr="004B1EFC">
        <w:t>javni</w:t>
      </w:r>
      <w:proofErr w:type="spellEnd"/>
      <w:r w:rsidRPr="004B1EFC">
        <w:t xml:space="preserve"> </w:t>
      </w:r>
      <w:proofErr w:type="spellStart"/>
      <w:r w:rsidRPr="004B1EFC">
        <w:t>organi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dobrovoljne</w:t>
      </w:r>
      <w:proofErr w:type="spellEnd"/>
      <w:r w:rsidRPr="004B1EFC">
        <w:t xml:space="preserve"> </w:t>
      </w:r>
      <w:proofErr w:type="spellStart"/>
      <w:r w:rsidRPr="004B1EFC">
        <w:t>sportske</w:t>
      </w:r>
      <w:proofErr w:type="spellEnd"/>
      <w:r w:rsidRPr="004B1EFC">
        <w:t xml:space="preserve"> </w:t>
      </w:r>
      <w:proofErr w:type="spellStart"/>
      <w:r w:rsidRPr="004B1EFC">
        <w:t>organizacije</w:t>
      </w:r>
      <w:proofErr w:type="spellEnd"/>
      <w:r w:rsidRPr="004B1EFC">
        <w:t xml:space="preserve"> </w:t>
      </w:r>
      <w:proofErr w:type="spellStart"/>
      <w:r w:rsidRPr="004B1EFC">
        <w:t>imaju</w:t>
      </w:r>
      <w:proofErr w:type="spellEnd"/>
      <w:r w:rsidRPr="004B1EFC">
        <w:t xml:space="preserve"> </w:t>
      </w:r>
      <w:proofErr w:type="spellStart"/>
      <w:r w:rsidRPr="004B1EFC">
        <w:t>takođe</w:t>
      </w:r>
      <w:proofErr w:type="spellEnd"/>
      <w:r w:rsidRPr="004B1EFC">
        <w:t xml:space="preserve"> </w:t>
      </w:r>
      <w:proofErr w:type="spellStart"/>
      <w:r w:rsidRPr="004B1EFC">
        <w:t>dodatni</w:t>
      </w:r>
      <w:proofErr w:type="spellEnd"/>
      <w:r w:rsidRPr="004B1EFC">
        <w:t xml:space="preserve"> </w:t>
      </w:r>
      <w:proofErr w:type="spellStart"/>
      <w:r w:rsidRPr="004B1EFC">
        <w:t>zadatak</w:t>
      </w:r>
      <w:proofErr w:type="spellEnd"/>
      <w:r w:rsidRPr="004B1EFC">
        <w:t xml:space="preserve"> da se bore </w:t>
      </w:r>
      <w:proofErr w:type="spellStart"/>
      <w:r w:rsidRPr="004B1EFC">
        <w:t>protiv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 u </w:t>
      </w:r>
      <w:proofErr w:type="spellStart"/>
      <w:r w:rsidRPr="004B1EFC">
        <w:t>sportu</w:t>
      </w:r>
      <w:proofErr w:type="spellEnd"/>
      <w:r w:rsidRPr="004B1EFC">
        <w:t xml:space="preserve">, </w:t>
      </w:r>
      <w:proofErr w:type="spellStart"/>
      <w:r w:rsidRPr="004B1EFC">
        <w:t>posebno</w:t>
      </w:r>
      <w:proofErr w:type="spellEnd"/>
      <w:r w:rsidRPr="004B1EFC">
        <w:t xml:space="preserve"> da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osnovu</w:t>
      </w:r>
      <w:proofErr w:type="spellEnd"/>
      <w:r w:rsidRPr="004B1EFC">
        <w:t xml:space="preserve"> </w:t>
      </w:r>
      <w:proofErr w:type="spellStart"/>
      <w:r w:rsidRPr="004B1EFC">
        <w:t>principa</w:t>
      </w:r>
      <w:proofErr w:type="spellEnd"/>
      <w:r w:rsidRPr="004B1EFC">
        <w:t xml:space="preserve"> fer-</w:t>
      </w:r>
      <w:proofErr w:type="spellStart"/>
      <w:r w:rsidRPr="004B1EFC">
        <w:t>pleja</w:t>
      </w:r>
      <w:proofErr w:type="spellEnd"/>
      <w:r w:rsidRPr="004B1EFC">
        <w:t xml:space="preserve"> </w:t>
      </w:r>
      <w:proofErr w:type="spellStart"/>
      <w:r w:rsidRPr="004B1EFC">
        <w:t>obezbede</w:t>
      </w:r>
      <w:proofErr w:type="spellEnd"/>
      <w:r w:rsidRPr="004B1EFC">
        <w:t xml:space="preserve"> </w:t>
      </w:r>
      <w:proofErr w:type="spellStart"/>
      <w:r w:rsidRPr="004B1EFC">
        <w:t>pravilno</w:t>
      </w:r>
      <w:proofErr w:type="spellEnd"/>
      <w:r w:rsidRPr="004B1EFC">
        <w:t xml:space="preserve"> </w:t>
      </w:r>
      <w:proofErr w:type="spellStart"/>
      <w:r w:rsidRPr="004B1EFC">
        <w:t>vođenje</w:t>
      </w:r>
      <w:proofErr w:type="spellEnd"/>
      <w:r w:rsidRPr="004B1EFC">
        <w:t xml:space="preserve"> </w:t>
      </w:r>
      <w:proofErr w:type="spellStart"/>
      <w:r w:rsidRPr="004B1EFC">
        <w:t>sportskih</w:t>
      </w:r>
      <w:proofErr w:type="spellEnd"/>
      <w:r w:rsidRPr="004B1EFC">
        <w:t xml:space="preserve"> </w:t>
      </w:r>
      <w:proofErr w:type="spellStart"/>
      <w:r w:rsidRPr="004B1EFC">
        <w:t>manifestacija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zaštitu</w:t>
      </w:r>
      <w:proofErr w:type="spellEnd"/>
      <w:r w:rsidRPr="004B1EFC">
        <w:t xml:space="preserve"> </w:t>
      </w:r>
      <w:proofErr w:type="spellStart"/>
      <w:r w:rsidRPr="004B1EFC">
        <w:t>zdravlja</w:t>
      </w:r>
      <w:proofErr w:type="spellEnd"/>
      <w:r w:rsidRPr="004B1EFC">
        <w:t xml:space="preserve"> </w:t>
      </w:r>
      <w:proofErr w:type="spellStart"/>
      <w:proofErr w:type="gramStart"/>
      <w:r w:rsidRPr="004B1EFC">
        <w:t>učesnika</w:t>
      </w:r>
      <w:proofErr w:type="spellEnd"/>
      <w:r w:rsidRPr="004B1EFC">
        <w:t>;</w:t>
      </w:r>
      <w:proofErr w:type="gramEnd"/>
    </w:p>
    <w:p w14:paraId="00CAEF61" w14:textId="77777777" w:rsidR="004B1EFC" w:rsidRPr="004B1EFC" w:rsidRDefault="004B1EFC" w:rsidP="004B1EFC">
      <w:pPr>
        <w:jc w:val="center"/>
      </w:pPr>
      <w:proofErr w:type="spellStart"/>
      <w:r w:rsidRPr="004B1EFC">
        <w:t>Svesne</w:t>
      </w:r>
      <w:proofErr w:type="spellEnd"/>
      <w:r w:rsidRPr="004B1EFC">
        <w:t xml:space="preserve"> da </w:t>
      </w:r>
      <w:proofErr w:type="spellStart"/>
      <w:r w:rsidRPr="004B1EFC">
        <w:t>ti</w:t>
      </w:r>
      <w:proofErr w:type="spellEnd"/>
      <w:r w:rsidRPr="004B1EFC">
        <w:t xml:space="preserve"> </w:t>
      </w:r>
      <w:proofErr w:type="spellStart"/>
      <w:r w:rsidRPr="004B1EFC">
        <w:t>organi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organizacije</w:t>
      </w:r>
      <w:proofErr w:type="spellEnd"/>
      <w:r w:rsidRPr="004B1EFC">
        <w:t xml:space="preserve"> </w:t>
      </w:r>
      <w:proofErr w:type="spellStart"/>
      <w:r w:rsidRPr="004B1EFC">
        <w:t>moraju</w:t>
      </w:r>
      <w:proofErr w:type="spellEnd"/>
      <w:r w:rsidRPr="004B1EFC">
        <w:t xml:space="preserve"> </w:t>
      </w:r>
      <w:proofErr w:type="spellStart"/>
      <w:r w:rsidRPr="004B1EFC">
        <w:t>zajednički</w:t>
      </w:r>
      <w:proofErr w:type="spellEnd"/>
      <w:r w:rsidRPr="004B1EFC">
        <w:t xml:space="preserve"> </w:t>
      </w:r>
      <w:proofErr w:type="spellStart"/>
      <w:r w:rsidRPr="004B1EFC">
        <w:t>raditi</w:t>
      </w:r>
      <w:proofErr w:type="spellEnd"/>
      <w:r w:rsidRPr="004B1EFC">
        <w:t xml:space="preserve"> u tom </w:t>
      </w:r>
      <w:proofErr w:type="spellStart"/>
      <w:r w:rsidRPr="004B1EFC">
        <w:t>cilju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svim</w:t>
      </w:r>
      <w:proofErr w:type="spellEnd"/>
      <w:r w:rsidRPr="004B1EFC">
        <w:t xml:space="preserve"> </w:t>
      </w:r>
      <w:proofErr w:type="spellStart"/>
      <w:r w:rsidRPr="004B1EFC">
        <w:t>odgovarajućim</w:t>
      </w:r>
      <w:proofErr w:type="spellEnd"/>
      <w:r w:rsidRPr="004B1EFC">
        <w:t xml:space="preserve"> </w:t>
      </w:r>
      <w:proofErr w:type="spellStart"/>
      <w:proofErr w:type="gramStart"/>
      <w:r w:rsidRPr="004B1EFC">
        <w:t>nivoima</w:t>
      </w:r>
      <w:proofErr w:type="spellEnd"/>
      <w:r w:rsidRPr="004B1EFC">
        <w:t>;</w:t>
      </w:r>
      <w:proofErr w:type="gramEnd"/>
    </w:p>
    <w:p w14:paraId="044E0261" w14:textId="77777777" w:rsidR="004B1EFC" w:rsidRPr="004B1EFC" w:rsidRDefault="004B1EFC" w:rsidP="004B1EFC">
      <w:pPr>
        <w:jc w:val="center"/>
      </w:pPr>
      <w:proofErr w:type="spellStart"/>
      <w:r w:rsidRPr="004B1EFC">
        <w:t>Podsećajući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rezolucije</w:t>
      </w:r>
      <w:proofErr w:type="spellEnd"/>
      <w:r w:rsidRPr="004B1EFC">
        <w:t xml:space="preserve"> o </w:t>
      </w:r>
      <w:proofErr w:type="spellStart"/>
      <w:r w:rsidRPr="004B1EFC">
        <w:t>dopingovanju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je </w:t>
      </w:r>
      <w:proofErr w:type="spellStart"/>
      <w:r w:rsidRPr="004B1EFC">
        <w:t>usvojila</w:t>
      </w:r>
      <w:proofErr w:type="spellEnd"/>
      <w:r w:rsidRPr="004B1EFC">
        <w:t xml:space="preserve"> </w:t>
      </w:r>
      <w:proofErr w:type="spellStart"/>
      <w:r w:rsidRPr="004B1EFC">
        <w:t>Konferencija</w:t>
      </w:r>
      <w:proofErr w:type="spellEnd"/>
      <w:r w:rsidRPr="004B1EFC">
        <w:t xml:space="preserve"> </w:t>
      </w:r>
      <w:proofErr w:type="spellStart"/>
      <w:r w:rsidRPr="004B1EFC">
        <w:t>evropskih</w:t>
      </w:r>
      <w:proofErr w:type="spellEnd"/>
      <w:r w:rsidRPr="004B1EFC">
        <w:t xml:space="preserve"> </w:t>
      </w:r>
      <w:proofErr w:type="spellStart"/>
      <w:r w:rsidRPr="004B1EFC">
        <w:t>ministara</w:t>
      </w:r>
      <w:proofErr w:type="spellEnd"/>
      <w:r w:rsidRPr="004B1EFC">
        <w:t xml:space="preserve"> </w:t>
      </w:r>
      <w:proofErr w:type="spellStart"/>
      <w:r w:rsidRPr="004B1EFC">
        <w:t>odgovornih</w:t>
      </w:r>
      <w:proofErr w:type="spellEnd"/>
      <w:r w:rsidRPr="004B1EFC">
        <w:t xml:space="preserve"> za sport, a </w:t>
      </w:r>
      <w:proofErr w:type="spellStart"/>
      <w:r w:rsidRPr="004B1EFC">
        <w:t>posebno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rezoluciju</w:t>
      </w:r>
      <w:proofErr w:type="spellEnd"/>
      <w:r w:rsidRPr="004B1EFC">
        <w:t xml:space="preserve"> br. 1 </w:t>
      </w:r>
      <w:proofErr w:type="spellStart"/>
      <w:r w:rsidRPr="004B1EFC">
        <w:t>koja</w:t>
      </w:r>
      <w:proofErr w:type="spellEnd"/>
      <w:r w:rsidRPr="004B1EFC">
        <w:t xml:space="preserve"> je </w:t>
      </w:r>
      <w:proofErr w:type="spellStart"/>
      <w:r w:rsidRPr="004B1EFC">
        <w:t>usvojena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Šestoj</w:t>
      </w:r>
      <w:proofErr w:type="spellEnd"/>
      <w:r w:rsidRPr="004B1EFC">
        <w:t xml:space="preserve"> </w:t>
      </w:r>
      <w:proofErr w:type="spellStart"/>
      <w:r w:rsidRPr="004B1EFC">
        <w:t>konferenciji</w:t>
      </w:r>
      <w:proofErr w:type="spellEnd"/>
      <w:r w:rsidRPr="004B1EFC">
        <w:t xml:space="preserve"> 1989. </w:t>
      </w:r>
      <w:proofErr w:type="spellStart"/>
      <w:r w:rsidRPr="004B1EFC">
        <w:t>godine</w:t>
      </w:r>
      <w:proofErr w:type="spellEnd"/>
      <w:r w:rsidRPr="004B1EFC">
        <w:t xml:space="preserve"> u </w:t>
      </w:r>
      <w:proofErr w:type="spellStart"/>
      <w:proofErr w:type="gramStart"/>
      <w:r w:rsidRPr="004B1EFC">
        <w:t>Rejkjaviku</w:t>
      </w:r>
      <w:proofErr w:type="spellEnd"/>
      <w:r w:rsidRPr="004B1EFC">
        <w:t>;</w:t>
      </w:r>
      <w:proofErr w:type="gramEnd"/>
    </w:p>
    <w:p w14:paraId="3FBE082C" w14:textId="77777777" w:rsidR="004B1EFC" w:rsidRPr="004B1EFC" w:rsidRDefault="004B1EFC" w:rsidP="004B1EFC">
      <w:pPr>
        <w:jc w:val="center"/>
      </w:pPr>
      <w:proofErr w:type="spellStart"/>
      <w:r w:rsidRPr="004B1EFC">
        <w:t>Podsećajući</w:t>
      </w:r>
      <w:proofErr w:type="spellEnd"/>
      <w:r w:rsidRPr="004B1EFC">
        <w:t xml:space="preserve"> da je </w:t>
      </w:r>
      <w:proofErr w:type="spellStart"/>
      <w:r w:rsidRPr="004B1EFC">
        <w:t>Ministarski</w:t>
      </w:r>
      <w:proofErr w:type="spellEnd"/>
      <w:r w:rsidRPr="004B1EFC">
        <w:t xml:space="preserve"> </w:t>
      </w:r>
      <w:proofErr w:type="spellStart"/>
      <w:r w:rsidRPr="004B1EFC">
        <w:t>komitet</w:t>
      </w:r>
      <w:proofErr w:type="spellEnd"/>
      <w:r w:rsidRPr="004B1EFC">
        <w:t xml:space="preserve"> </w:t>
      </w:r>
      <w:proofErr w:type="spellStart"/>
      <w:r w:rsidRPr="004B1EFC">
        <w:t>Saveta</w:t>
      </w:r>
      <w:proofErr w:type="spellEnd"/>
      <w:r w:rsidRPr="004B1EFC">
        <w:t xml:space="preserve"> </w:t>
      </w:r>
      <w:proofErr w:type="spellStart"/>
      <w:r w:rsidRPr="004B1EFC">
        <w:t>Evrope</w:t>
      </w:r>
      <w:proofErr w:type="spellEnd"/>
      <w:r w:rsidRPr="004B1EFC">
        <w:t xml:space="preserve"> </w:t>
      </w:r>
      <w:proofErr w:type="spellStart"/>
      <w:r w:rsidRPr="004B1EFC">
        <w:t>već</w:t>
      </w:r>
      <w:proofErr w:type="spellEnd"/>
      <w:r w:rsidRPr="004B1EFC">
        <w:t xml:space="preserve"> </w:t>
      </w:r>
      <w:proofErr w:type="spellStart"/>
      <w:r w:rsidRPr="004B1EFC">
        <w:t>usvojio</w:t>
      </w:r>
      <w:proofErr w:type="spellEnd"/>
      <w:r w:rsidRPr="004B1EFC">
        <w:t xml:space="preserve"> </w:t>
      </w:r>
      <w:proofErr w:type="spellStart"/>
      <w:r w:rsidRPr="004B1EFC">
        <w:t>rezoluciju</w:t>
      </w:r>
      <w:proofErr w:type="spellEnd"/>
      <w:r w:rsidRPr="004B1EFC">
        <w:t xml:space="preserve"> br. (67)12 o </w:t>
      </w:r>
      <w:proofErr w:type="spellStart"/>
      <w:r w:rsidRPr="004B1EFC">
        <w:t>dopingovanju</w:t>
      </w:r>
      <w:proofErr w:type="spellEnd"/>
      <w:r w:rsidRPr="004B1EFC">
        <w:t xml:space="preserve"> </w:t>
      </w:r>
      <w:proofErr w:type="spellStart"/>
      <w:r w:rsidRPr="004B1EFC">
        <w:t>atletičara</w:t>
      </w:r>
      <w:proofErr w:type="spellEnd"/>
      <w:r w:rsidRPr="004B1EFC">
        <w:t xml:space="preserve">, </w:t>
      </w:r>
      <w:proofErr w:type="spellStart"/>
      <w:r w:rsidRPr="004B1EFC">
        <w:t>preporuku</w:t>
      </w:r>
      <w:proofErr w:type="spellEnd"/>
      <w:r w:rsidRPr="004B1EFC">
        <w:t xml:space="preserve"> br. </w:t>
      </w:r>
      <w:proofErr w:type="gramStart"/>
      <w:r w:rsidRPr="004B1EFC">
        <w:t>R(</w:t>
      </w:r>
      <w:proofErr w:type="gramEnd"/>
      <w:r w:rsidRPr="004B1EFC">
        <w:t xml:space="preserve">79)8 o </w:t>
      </w:r>
      <w:proofErr w:type="spellStart"/>
      <w:r w:rsidRPr="004B1EFC">
        <w:t>dopingovanju</w:t>
      </w:r>
      <w:proofErr w:type="spellEnd"/>
      <w:r w:rsidRPr="004B1EFC">
        <w:t xml:space="preserve"> u </w:t>
      </w:r>
      <w:proofErr w:type="spellStart"/>
      <w:r w:rsidRPr="004B1EFC">
        <w:t>sportu</w:t>
      </w:r>
      <w:proofErr w:type="spellEnd"/>
      <w:r w:rsidRPr="004B1EFC">
        <w:t xml:space="preserve">, </w:t>
      </w:r>
      <w:proofErr w:type="spellStart"/>
      <w:r w:rsidRPr="004B1EFC">
        <w:t>preporuku</w:t>
      </w:r>
      <w:proofErr w:type="spellEnd"/>
      <w:r w:rsidRPr="004B1EFC">
        <w:t xml:space="preserve"> br. R(84)19 o </w:t>
      </w:r>
      <w:proofErr w:type="spellStart"/>
      <w:r w:rsidRPr="004B1EFC">
        <w:t>Evropskoj</w:t>
      </w:r>
      <w:proofErr w:type="spellEnd"/>
      <w:r w:rsidRPr="004B1EFC">
        <w:t xml:space="preserve"> </w:t>
      </w:r>
      <w:proofErr w:type="spellStart"/>
      <w:r w:rsidRPr="004B1EFC">
        <w:t>povelji</w:t>
      </w:r>
      <w:proofErr w:type="spellEnd"/>
      <w:r w:rsidRPr="004B1EFC">
        <w:t xml:space="preserve"> </w:t>
      </w:r>
      <w:proofErr w:type="spellStart"/>
      <w:r w:rsidRPr="004B1EFC">
        <w:lastRenderedPageBreak/>
        <w:t>protiv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 u </w:t>
      </w:r>
      <w:proofErr w:type="spellStart"/>
      <w:r w:rsidRPr="004B1EFC">
        <w:t>sportu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preporuku</w:t>
      </w:r>
      <w:proofErr w:type="spellEnd"/>
      <w:r w:rsidRPr="004B1EFC">
        <w:t xml:space="preserve"> br. R(88)12 o </w:t>
      </w:r>
      <w:proofErr w:type="spellStart"/>
      <w:r w:rsidRPr="004B1EFC">
        <w:t>uspostavljanju</w:t>
      </w:r>
      <w:proofErr w:type="spellEnd"/>
      <w:r w:rsidRPr="004B1EFC">
        <w:t xml:space="preserve"> </w:t>
      </w:r>
      <w:proofErr w:type="spellStart"/>
      <w:r w:rsidRPr="004B1EFC">
        <w:t>kontrole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 bez </w:t>
      </w:r>
      <w:proofErr w:type="spellStart"/>
      <w:r w:rsidRPr="004B1EFC">
        <w:t>upozorenja</w:t>
      </w:r>
      <w:proofErr w:type="spellEnd"/>
      <w:r w:rsidRPr="004B1EFC">
        <w:t xml:space="preserve">, </w:t>
      </w:r>
      <w:proofErr w:type="spellStart"/>
      <w:r w:rsidRPr="004B1EFC">
        <w:t>izvan</w:t>
      </w:r>
      <w:proofErr w:type="spellEnd"/>
      <w:r w:rsidRPr="004B1EFC">
        <w:t xml:space="preserve"> </w:t>
      </w:r>
      <w:proofErr w:type="spellStart"/>
      <w:r w:rsidRPr="004B1EFC">
        <w:t>sportskih</w:t>
      </w:r>
      <w:proofErr w:type="spellEnd"/>
      <w:r w:rsidRPr="004B1EFC">
        <w:t xml:space="preserve"> </w:t>
      </w:r>
      <w:proofErr w:type="spellStart"/>
      <w:r w:rsidRPr="004B1EFC">
        <w:t>takmičenja</w:t>
      </w:r>
      <w:proofErr w:type="spellEnd"/>
      <w:r w:rsidRPr="004B1EFC">
        <w:t>;</w:t>
      </w:r>
    </w:p>
    <w:p w14:paraId="784C6983" w14:textId="77777777" w:rsidR="004B1EFC" w:rsidRPr="004B1EFC" w:rsidRDefault="004B1EFC" w:rsidP="004B1EFC">
      <w:pPr>
        <w:jc w:val="center"/>
      </w:pPr>
      <w:proofErr w:type="spellStart"/>
      <w:r w:rsidRPr="004B1EFC">
        <w:t>Podsećajući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preporuku</w:t>
      </w:r>
      <w:proofErr w:type="spellEnd"/>
      <w:r w:rsidRPr="004B1EFC">
        <w:t xml:space="preserve"> br. 5 o </w:t>
      </w:r>
      <w:proofErr w:type="spellStart"/>
      <w:r w:rsidRPr="004B1EFC">
        <w:t>dopingovanju</w:t>
      </w:r>
      <w:proofErr w:type="spellEnd"/>
      <w:r w:rsidRPr="004B1EFC">
        <w:t xml:space="preserve"> </w:t>
      </w:r>
      <w:proofErr w:type="spellStart"/>
      <w:r w:rsidRPr="004B1EFC">
        <w:t>koja</w:t>
      </w:r>
      <w:proofErr w:type="spellEnd"/>
      <w:r w:rsidRPr="004B1EFC">
        <w:t xml:space="preserve"> je 1988. </w:t>
      </w:r>
      <w:proofErr w:type="spellStart"/>
      <w:r w:rsidRPr="004B1EFC">
        <w:t>godine</w:t>
      </w:r>
      <w:proofErr w:type="spellEnd"/>
      <w:r w:rsidRPr="004B1EFC">
        <w:t xml:space="preserve"> </w:t>
      </w:r>
      <w:proofErr w:type="spellStart"/>
      <w:r w:rsidRPr="004B1EFC">
        <w:t>usvojena</w:t>
      </w:r>
      <w:proofErr w:type="spellEnd"/>
      <w:r w:rsidRPr="004B1EFC">
        <w:t xml:space="preserve"> u </w:t>
      </w:r>
      <w:proofErr w:type="spellStart"/>
      <w:r w:rsidRPr="004B1EFC">
        <w:t>Moskvi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Drugoj</w:t>
      </w:r>
      <w:proofErr w:type="spellEnd"/>
      <w:r w:rsidRPr="004B1EFC">
        <w:t xml:space="preserve"> </w:t>
      </w:r>
      <w:proofErr w:type="spellStart"/>
      <w:r w:rsidRPr="004B1EFC">
        <w:t>međunarodnoj</w:t>
      </w:r>
      <w:proofErr w:type="spellEnd"/>
      <w:r w:rsidRPr="004B1EFC">
        <w:t xml:space="preserve"> </w:t>
      </w:r>
      <w:proofErr w:type="spellStart"/>
      <w:r w:rsidRPr="004B1EFC">
        <w:t>konferenciji</w:t>
      </w:r>
      <w:proofErr w:type="spellEnd"/>
      <w:r w:rsidRPr="004B1EFC">
        <w:t xml:space="preserve"> </w:t>
      </w:r>
      <w:proofErr w:type="spellStart"/>
      <w:r w:rsidRPr="004B1EFC">
        <w:t>ministara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visokih</w:t>
      </w:r>
      <w:proofErr w:type="spellEnd"/>
      <w:r w:rsidRPr="004B1EFC">
        <w:t xml:space="preserve"> </w:t>
      </w:r>
      <w:proofErr w:type="spellStart"/>
      <w:r w:rsidRPr="004B1EFC">
        <w:t>funkcionera</w:t>
      </w:r>
      <w:proofErr w:type="spellEnd"/>
      <w:r w:rsidRPr="004B1EFC">
        <w:t xml:space="preserve"> </w:t>
      </w:r>
      <w:proofErr w:type="spellStart"/>
      <w:r w:rsidRPr="004B1EFC">
        <w:t>odgovornih</w:t>
      </w:r>
      <w:proofErr w:type="spellEnd"/>
      <w:r w:rsidRPr="004B1EFC">
        <w:t xml:space="preserve"> za sport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fizičko</w:t>
      </w:r>
      <w:proofErr w:type="spellEnd"/>
      <w:r w:rsidRPr="004B1EFC">
        <w:t xml:space="preserve"> </w:t>
      </w:r>
      <w:proofErr w:type="spellStart"/>
      <w:r w:rsidRPr="004B1EFC">
        <w:t>obrazovanje</w:t>
      </w:r>
      <w:proofErr w:type="spellEnd"/>
      <w:r w:rsidRPr="004B1EFC">
        <w:t xml:space="preserve">, </w:t>
      </w:r>
      <w:proofErr w:type="spellStart"/>
      <w:r w:rsidRPr="004B1EFC">
        <w:t>koju</w:t>
      </w:r>
      <w:proofErr w:type="spellEnd"/>
      <w:r w:rsidRPr="004B1EFC">
        <w:t xml:space="preserve"> je </w:t>
      </w:r>
      <w:proofErr w:type="spellStart"/>
      <w:r w:rsidRPr="004B1EFC">
        <w:t>organizovao</w:t>
      </w:r>
      <w:proofErr w:type="spellEnd"/>
      <w:r w:rsidRPr="004B1EFC">
        <w:t xml:space="preserve"> </w:t>
      </w:r>
      <w:proofErr w:type="gramStart"/>
      <w:r w:rsidRPr="004B1EFC">
        <w:t>UNESCO;</w:t>
      </w:r>
      <w:proofErr w:type="gramEnd"/>
    </w:p>
    <w:p w14:paraId="2678CC44" w14:textId="77777777" w:rsidR="004B1EFC" w:rsidRPr="004B1EFC" w:rsidRDefault="004B1EFC" w:rsidP="004B1EFC">
      <w:pPr>
        <w:jc w:val="center"/>
      </w:pPr>
      <w:proofErr w:type="spellStart"/>
      <w:r w:rsidRPr="004B1EFC">
        <w:t>Rešene</w:t>
      </w:r>
      <w:proofErr w:type="spellEnd"/>
      <w:r w:rsidRPr="004B1EFC">
        <w:t xml:space="preserve"> da </w:t>
      </w:r>
      <w:proofErr w:type="spellStart"/>
      <w:r w:rsidRPr="004B1EFC">
        <w:t>povedu</w:t>
      </w:r>
      <w:proofErr w:type="spellEnd"/>
      <w:r w:rsidRPr="004B1EFC">
        <w:t xml:space="preserve"> </w:t>
      </w:r>
      <w:proofErr w:type="spellStart"/>
      <w:r w:rsidRPr="004B1EFC">
        <w:t>dalju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pojačanu</w:t>
      </w:r>
      <w:proofErr w:type="spellEnd"/>
      <w:r w:rsidRPr="004B1EFC">
        <w:t xml:space="preserve"> </w:t>
      </w:r>
      <w:proofErr w:type="spellStart"/>
      <w:r w:rsidRPr="004B1EFC">
        <w:t>zajedničku</w:t>
      </w:r>
      <w:proofErr w:type="spellEnd"/>
      <w:r w:rsidRPr="004B1EFC">
        <w:t xml:space="preserve"> </w:t>
      </w:r>
      <w:proofErr w:type="spellStart"/>
      <w:r w:rsidRPr="004B1EFC">
        <w:t>akciju</w:t>
      </w:r>
      <w:proofErr w:type="spellEnd"/>
      <w:r w:rsidRPr="004B1EFC">
        <w:t xml:space="preserve"> </w:t>
      </w:r>
      <w:proofErr w:type="spellStart"/>
      <w:r w:rsidRPr="004B1EFC">
        <w:t>radi</w:t>
      </w:r>
      <w:proofErr w:type="spellEnd"/>
      <w:r w:rsidRPr="004B1EFC">
        <w:t xml:space="preserve"> </w:t>
      </w:r>
      <w:proofErr w:type="spellStart"/>
      <w:r w:rsidRPr="004B1EFC">
        <w:t>smanjenja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konačnog</w:t>
      </w:r>
      <w:proofErr w:type="spellEnd"/>
      <w:r w:rsidRPr="004B1EFC">
        <w:t xml:space="preserve"> </w:t>
      </w:r>
      <w:proofErr w:type="spellStart"/>
      <w:r w:rsidRPr="004B1EFC">
        <w:t>eliminisanja</w:t>
      </w:r>
      <w:proofErr w:type="spellEnd"/>
      <w:r w:rsidRPr="004B1EFC">
        <w:t xml:space="preserve"> </w:t>
      </w:r>
      <w:proofErr w:type="spellStart"/>
      <w:r w:rsidRPr="004B1EFC">
        <w:t>praktičnih</w:t>
      </w:r>
      <w:proofErr w:type="spellEnd"/>
      <w:r w:rsidRPr="004B1EFC">
        <w:t xml:space="preserve"> </w:t>
      </w:r>
      <w:proofErr w:type="spellStart"/>
      <w:r w:rsidRPr="004B1EFC">
        <w:t>mera</w:t>
      </w:r>
      <w:proofErr w:type="spellEnd"/>
      <w:r w:rsidRPr="004B1EFC">
        <w:t xml:space="preserve"> </w:t>
      </w:r>
      <w:proofErr w:type="spellStart"/>
      <w:r w:rsidRPr="004B1EFC">
        <w:t>sadržanih</w:t>
      </w:r>
      <w:proofErr w:type="spellEnd"/>
      <w:r w:rsidRPr="004B1EFC">
        <w:t xml:space="preserve"> u </w:t>
      </w:r>
      <w:proofErr w:type="spellStart"/>
      <w:r w:rsidRPr="004B1EFC">
        <w:t>tim</w:t>
      </w:r>
      <w:proofErr w:type="spellEnd"/>
      <w:r w:rsidRPr="004B1EFC">
        <w:t xml:space="preserve"> </w:t>
      </w:r>
      <w:proofErr w:type="spellStart"/>
      <w:proofErr w:type="gramStart"/>
      <w:r w:rsidRPr="004B1EFC">
        <w:t>instrumentima</w:t>
      </w:r>
      <w:proofErr w:type="spellEnd"/>
      <w:r w:rsidRPr="004B1EFC">
        <w:t>;</w:t>
      </w:r>
      <w:proofErr w:type="gramEnd"/>
    </w:p>
    <w:p w14:paraId="034101FB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Saglasile</w:t>
      </w:r>
      <w:proofErr w:type="spellEnd"/>
      <w:r w:rsidRPr="004B1EFC">
        <w:rPr>
          <w:lang w:val="fr-FR"/>
        </w:rPr>
        <w:t xml:space="preserve"> su se o </w:t>
      </w:r>
      <w:proofErr w:type="spellStart"/>
      <w:proofErr w:type="gramStart"/>
      <w:r w:rsidRPr="004B1EFC">
        <w:rPr>
          <w:lang w:val="fr-FR"/>
        </w:rPr>
        <w:t>sledećem</w:t>
      </w:r>
      <w:proofErr w:type="spellEnd"/>
      <w:r w:rsidRPr="004B1EFC">
        <w:rPr>
          <w:lang w:val="fr-FR"/>
        </w:rPr>
        <w:t>:</w:t>
      </w:r>
      <w:proofErr w:type="gramEnd"/>
    </w:p>
    <w:p w14:paraId="6FF5B347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4B1EFC">
        <w:rPr>
          <w:b/>
          <w:bCs/>
          <w:lang w:val="fr-FR"/>
        </w:rPr>
        <w:t>Član</w:t>
      </w:r>
      <w:proofErr w:type="spellEnd"/>
      <w:r w:rsidRPr="004B1EFC">
        <w:rPr>
          <w:b/>
          <w:bCs/>
          <w:lang w:val="fr-FR"/>
        </w:rPr>
        <w:t xml:space="preserve"> 1</w:t>
      </w:r>
    </w:p>
    <w:p w14:paraId="3FEB945F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proofErr w:type="spellStart"/>
      <w:r w:rsidRPr="004B1EFC">
        <w:rPr>
          <w:b/>
          <w:bCs/>
          <w:lang w:val="fr-FR"/>
        </w:rPr>
        <w:t>Cilj</w:t>
      </w:r>
      <w:proofErr w:type="spellEnd"/>
      <w:r w:rsidRPr="004B1EFC">
        <w:rPr>
          <w:b/>
          <w:bCs/>
          <w:lang w:val="fr-FR"/>
        </w:rPr>
        <w:t xml:space="preserve"> </w:t>
      </w:r>
      <w:proofErr w:type="spellStart"/>
      <w:r w:rsidRPr="004B1EFC">
        <w:rPr>
          <w:b/>
          <w:bCs/>
          <w:lang w:val="fr-FR"/>
        </w:rPr>
        <w:t>Konvencije</w:t>
      </w:r>
      <w:proofErr w:type="spellEnd"/>
    </w:p>
    <w:p w14:paraId="4BA7C85E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Radi </w:t>
      </w:r>
      <w:proofErr w:type="spellStart"/>
      <w:r w:rsidRPr="004B1EFC">
        <w:rPr>
          <w:lang w:val="fr-FR"/>
        </w:rPr>
        <w:t>smanjenja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konačnog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eliminisanja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dopingovanja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iz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sporta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članice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obavezuju</w:t>
      </w:r>
      <w:proofErr w:type="spellEnd"/>
      <w:r w:rsidRPr="004B1EFC">
        <w:rPr>
          <w:lang w:val="fr-FR"/>
        </w:rPr>
        <w:t xml:space="preserve"> da u </w:t>
      </w:r>
      <w:proofErr w:type="spellStart"/>
      <w:r w:rsidRPr="004B1EFC">
        <w:rPr>
          <w:lang w:val="fr-FR"/>
        </w:rPr>
        <w:t>okvirima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svojih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ustavnih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odredaba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preduzmu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potrebne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korake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cilju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primene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odredaba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>.</w:t>
      </w:r>
    </w:p>
    <w:p w14:paraId="7EBE9F67" w14:textId="77777777" w:rsidR="004B1EFC" w:rsidRPr="004B1EFC" w:rsidRDefault="004B1EFC" w:rsidP="004B1EFC">
      <w:pPr>
        <w:jc w:val="center"/>
        <w:rPr>
          <w:b/>
          <w:bCs/>
        </w:rPr>
      </w:pPr>
      <w:bookmarkStart w:id="2" w:name="clan_2"/>
      <w:bookmarkEnd w:id="2"/>
      <w:proofErr w:type="spellStart"/>
      <w:r w:rsidRPr="004B1EFC">
        <w:rPr>
          <w:b/>
          <w:bCs/>
        </w:rPr>
        <w:t>Član</w:t>
      </w:r>
      <w:proofErr w:type="spellEnd"/>
      <w:r w:rsidRPr="004B1EFC">
        <w:rPr>
          <w:b/>
          <w:bCs/>
        </w:rPr>
        <w:t xml:space="preserve"> 2</w:t>
      </w:r>
    </w:p>
    <w:p w14:paraId="71F629C7" w14:textId="77777777" w:rsidR="004B1EFC" w:rsidRPr="004B1EFC" w:rsidRDefault="004B1EFC" w:rsidP="004B1EFC">
      <w:pPr>
        <w:jc w:val="center"/>
        <w:rPr>
          <w:b/>
          <w:bCs/>
        </w:rPr>
      </w:pPr>
      <w:proofErr w:type="spellStart"/>
      <w:r w:rsidRPr="004B1EFC">
        <w:rPr>
          <w:b/>
          <w:bCs/>
        </w:rPr>
        <w:t>Definicija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i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delokrug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Konvencije</w:t>
      </w:r>
      <w:proofErr w:type="spellEnd"/>
    </w:p>
    <w:p w14:paraId="0BAD9EC6" w14:textId="77777777" w:rsidR="004B1EFC" w:rsidRPr="004B1EFC" w:rsidRDefault="004B1EFC" w:rsidP="004B1EFC">
      <w:pPr>
        <w:jc w:val="center"/>
      </w:pPr>
      <w:r w:rsidRPr="004B1EFC">
        <w:t xml:space="preserve">1. Za </w:t>
      </w:r>
      <w:proofErr w:type="spellStart"/>
      <w:r w:rsidRPr="004B1EFC">
        <w:t>svrhe</w:t>
      </w:r>
      <w:proofErr w:type="spellEnd"/>
      <w:r w:rsidRPr="004B1EFC">
        <w:t xml:space="preserve"> </w:t>
      </w:r>
      <w:proofErr w:type="spellStart"/>
      <w:r w:rsidRPr="004B1EFC">
        <w:t>ove</w:t>
      </w:r>
      <w:proofErr w:type="spellEnd"/>
      <w:r w:rsidRPr="004B1EFC">
        <w:t xml:space="preserve"> </w:t>
      </w:r>
      <w:proofErr w:type="spellStart"/>
      <w:r w:rsidRPr="004B1EFC">
        <w:t>konvencije</w:t>
      </w:r>
      <w:proofErr w:type="spellEnd"/>
      <w:r w:rsidRPr="004B1EFC">
        <w:t>:</w:t>
      </w:r>
    </w:p>
    <w:p w14:paraId="1EB0BF90" w14:textId="77777777" w:rsidR="004B1EFC" w:rsidRPr="004B1EFC" w:rsidRDefault="004B1EFC" w:rsidP="004B1EFC">
      <w:pPr>
        <w:jc w:val="center"/>
      </w:pPr>
      <w:r w:rsidRPr="004B1EFC">
        <w:t xml:space="preserve">(a) </w:t>
      </w:r>
      <w:proofErr w:type="spellStart"/>
      <w:r w:rsidRPr="004B1EFC">
        <w:t>izraz</w:t>
      </w:r>
      <w:proofErr w:type="spellEnd"/>
      <w:r w:rsidRPr="004B1EFC">
        <w:t xml:space="preserve"> "</w:t>
      </w:r>
      <w:proofErr w:type="spellStart"/>
      <w:r w:rsidRPr="004B1EFC">
        <w:t>dopingovanje</w:t>
      </w:r>
      <w:proofErr w:type="spellEnd"/>
      <w:r w:rsidRPr="004B1EFC">
        <w:t xml:space="preserve"> u </w:t>
      </w:r>
      <w:proofErr w:type="spellStart"/>
      <w:r w:rsidRPr="004B1EFC">
        <w:t>sportu</w:t>
      </w:r>
      <w:proofErr w:type="spellEnd"/>
      <w:r w:rsidRPr="004B1EFC">
        <w:t xml:space="preserve">" </w:t>
      </w:r>
      <w:proofErr w:type="spellStart"/>
      <w:r w:rsidRPr="004B1EFC">
        <w:t>označava</w:t>
      </w:r>
      <w:proofErr w:type="spellEnd"/>
      <w:r w:rsidRPr="004B1EFC">
        <w:t xml:space="preserve"> </w:t>
      </w:r>
      <w:proofErr w:type="spellStart"/>
      <w:r w:rsidRPr="004B1EFC">
        <w:t>propisivanje</w:t>
      </w:r>
      <w:proofErr w:type="spellEnd"/>
      <w:r w:rsidRPr="004B1EFC">
        <w:t xml:space="preserve"> </w:t>
      </w:r>
      <w:proofErr w:type="spellStart"/>
      <w:r w:rsidRPr="004B1EFC">
        <w:t>sportistima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korišćenje</w:t>
      </w:r>
      <w:proofErr w:type="spellEnd"/>
      <w:r w:rsidRPr="004B1EFC">
        <w:t xml:space="preserve"> od </w:t>
      </w:r>
      <w:proofErr w:type="spellStart"/>
      <w:r w:rsidRPr="004B1EFC">
        <w:t>strane</w:t>
      </w:r>
      <w:proofErr w:type="spellEnd"/>
      <w:r w:rsidRPr="004B1EFC">
        <w:t xml:space="preserve"> </w:t>
      </w:r>
      <w:proofErr w:type="spellStart"/>
      <w:r w:rsidRPr="004B1EFC">
        <w:t>sportista</w:t>
      </w:r>
      <w:proofErr w:type="spellEnd"/>
      <w:r w:rsidRPr="004B1EFC">
        <w:t xml:space="preserve"> </w:t>
      </w:r>
      <w:proofErr w:type="spellStart"/>
      <w:r w:rsidRPr="004B1EFC">
        <w:t>farmakoloških</w:t>
      </w:r>
      <w:proofErr w:type="spellEnd"/>
      <w:r w:rsidRPr="004B1EFC">
        <w:t xml:space="preserve"> </w:t>
      </w:r>
      <w:proofErr w:type="spellStart"/>
      <w:r w:rsidRPr="004B1EFC">
        <w:t>vrsta</w:t>
      </w:r>
      <w:proofErr w:type="spellEnd"/>
      <w:r w:rsidRPr="004B1EFC">
        <w:t xml:space="preserve"> </w:t>
      </w:r>
      <w:proofErr w:type="spellStart"/>
      <w:r w:rsidRPr="004B1EFC">
        <w:t>sredstava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metoda</w:t>
      </w:r>
      <w:proofErr w:type="spellEnd"/>
      <w:r w:rsidRPr="004B1EFC">
        <w:t xml:space="preserve"> za </w:t>
      </w:r>
      <w:proofErr w:type="spellStart"/>
      <w:proofErr w:type="gramStart"/>
      <w:r w:rsidRPr="004B1EFC">
        <w:t>dopingovanje</w:t>
      </w:r>
      <w:proofErr w:type="spellEnd"/>
      <w:r w:rsidRPr="004B1EFC">
        <w:t>;</w:t>
      </w:r>
      <w:proofErr w:type="gramEnd"/>
    </w:p>
    <w:p w14:paraId="7DB1C289" w14:textId="77777777" w:rsidR="004B1EFC" w:rsidRPr="004B1EFC" w:rsidRDefault="004B1EFC" w:rsidP="004B1EFC">
      <w:pPr>
        <w:jc w:val="center"/>
      </w:pPr>
      <w:r w:rsidRPr="004B1EFC">
        <w:t xml:space="preserve">(b) </w:t>
      </w:r>
      <w:proofErr w:type="spellStart"/>
      <w:r w:rsidRPr="004B1EFC">
        <w:t>izraz</w:t>
      </w:r>
      <w:proofErr w:type="spellEnd"/>
      <w:r w:rsidRPr="004B1EFC">
        <w:t xml:space="preserve"> "</w:t>
      </w:r>
      <w:proofErr w:type="spellStart"/>
      <w:r w:rsidRPr="004B1EFC">
        <w:t>farmakološke</w:t>
      </w:r>
      <w:proofErr w:type="spellEnd"/>
      <w:r w:rsidRPr="004B1EFC">
        <w:t xml:space="preserve"> </w:t>
      </w:r>
      <w:proofErr w:type="spellStart"/>
      <w:r w:rsidRPr="004B1EFC">
        <w:t>vrste</w:t>
      </w:r>
      <w:proofErr w:type="spellEnd"/>
      <w:r w:rsidRPr="004B1EFC">
        <w:t xml:space="preserve"> </w:t>
      </w:r>
      <w:proofErr w:type="spellStart"/>
      <w:r w:rsidRPr="004B1EFC">
        <w:t>sredstva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metoda</w:t>
      </w:r>
      <w:proofErr w:type="spellEnd"/>
      <w:r w:rsidRPr="004B1EFC">
        <w:t xml:space="preserve"> za </w:t>
      </w:r>
      <w:proofErr w:type="spellStart"/>
      <w:r w:rsidRPr="004B1EFC">
        <w:t>dopingovanje</w:t>
      </w:r>
      <w:proofErr w:type="spellEnd"/>
      <w:r w:rsidRPr="004B1EFC">
        <w:t xml:space="preserve">" </w:t>
      </w:r>
      <w:proofErr w:type="spellStart"/>
      <w:r w:rsidRPr="004B1EFC">
        <w:t>označava</w:t>
      </w:r>
      <w:proofErr w:type="spellEnd"/>
      <w:r w:rsidRPr="004B1EFC">
        <w:t xml:space="preserve"> u </w:t>
      </w:r>
      <w:proofErr w:type="spellStart"/>
      <w:r w:rsidRPr="004B1EFC">
        <w:t>kontekstu</w:t>
      </w:r>
      <w:proofErr w:type="spellEnd"/>
      <w:r w:rsidRPr="004B1EFC">
        <w:t xml:space="preserve"> dole </w:t>
      </w:r>
      <w:proofErr w:type="spellStart"/>
      <w:r w:rsidRPr="004B1EFC">
        <w:t>navedene</w:t>
      </w:r>
      <w:proofErr w:type="spellEnd"/>
      <w:r w:rsidRPr="004B1EFC">
        <w:t xml:space="preserve"> </w:t>
      </w:r>
      <w:proofErr w:type="spellStart"/>
      <w:r w:rsidRPr="004B1EFC">
        <w:t>tačke</w:t>
      </w:r>
      <w:proofErr w:type="spellEnd"/>
      <w:r w:rsidRPr="004B1EFC">
        <w:t xml:space="preserve"> 2. one </w:t>
      </w:r>
      <w:proofErr w:type="spellStart"/>
      <w:r w:rsidRPr="004B1EFC">
        <w:t>vrste</w:t>
      </w:r>
      <w:proofErr w:type="spellEnd"/>
      <w:r w:rsidRPr="004B1EFC">
        <w:t xml:space="preserve"> </w:t>
      </w:r>
      <w:proofErr w:type="spellStart"/>
      <w:r w:rsidRPr="004B1EFC">
        <w:t>sredstava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metoda</w:t>
      </w:r>
      <w:proofErr w:type="spellEnd"/>
      <w:r w:rsidRPr="004B1EFC">
        <w:t xml:space="preserve"> za </w:t>
      </w:r>
      <w:proofErr w:type="spellStart"/>
      <w:r w:rsidRPr="004B1EFC">
        <w:t>dopingovanje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</w:t>
      </w:r>
      <w:proofErr w:type="spellStart"/>
      <w:r w:rsidRPr="004B1EFC">
        <w:t>su</w:t>
      </w:r>
      <w:proofErr w:type="spellEnd"/>
      <w:r w:rsidRPr="004B1EFC">
        <w:t xml:space="preserve"> </w:t>
      </w:r>
      <w:proofErr w:type="spellStart"/>
      <w:r w:rsidRPr="004B1EFC">
        <w:t>odgovarajuće</w:t>
      </w:r>
      <w:proofErr w:type="spellEnd"/>
      <w:r w:rsidRPr="004B1EFC">
        <w:t xml:space="preserve"> </w:t>
      </w:r>
      <w:proofErr w:type="spellStart"/>
      <w:r w:rsidRPr="004B1EFC">
        <w:t>međunarodne</w:t>
      </w:r>
      <w:proofErr w:type="spellEnd"/>
      <w:r w:rsidRPr="004B1EFC">
        <w:t xml:space="preserve"> </w:t>
      </w:r>
      <w:proofErr w:type="spellStart"/>
      <w:r w:rsidRPr="004B1EFC">
        <w:t>sportske</w:t>
      </w:r>
      <w:proofErr w:type="spellEnd"/>
      <w:r w:rsidRPr="004B1EFC">
        <w:t xml:space="preserve"> </w:t>
      </w:r>
      <w:proofErr w:type="spellStart"/>
      <w:r w:rsidRPr="004B1EFC">
        <w:t>organizacije</w:t>
      </w:r>
      <w:proofErr w:type="spellEnd"/>
      <w:r w:rsidRPr="004B1EFC">
        <w:t xml:space="preserve"> </w:t>
      </w:r>
      <w:proofErr w:type="spellStart"/>
      <w:r w:rsidRPr="004B1EFC">
        <w:t>zabranile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se </w:t>
      </w:r>
      <w:proofErr w:type="spellStart"/>
      <w:r w:rsidRPr="004B1EFC">
        <w:t>nalaze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listama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je </w:t>
      </w:r>
      <w:proofErr w:type="spellStart"/>
      <w:r w:rsidRPr="004B1EFC">
        <w:t>odobrila</w:t>
      </w:r>
      <w:proofErr w:type="spellEnd"/>
      <w:r w:rsidRPr="004B1EFC">
        <w:t xml:space="preserve"> </w:t>
      </w:r>
      <w:proofErr w:type="spellStart"/>
      <w:r w:rsidRPr="004B1EFC">
        <w:t>grupa</w:t>
      </w:r>
      <w:proofErr w:type="spellEnd"/>
      <w:r w:rsidRPr="004B1EFC">
        <w:t xml:space="preserve"> za </w:t>
      </w:r>
      <w:proofErr w:type="spellStart"/>
      <w:r w:rsidRPr="004B1EFC">
        <w:t>praćenje</w:t>
      </w:r>
      <w:proofErr w:type="spellEnd"/>
      <w:r w:rsidRPr="004B1EFC">
        <w:t xml:space="preserve"> u </w:t>
      </w:r>
      <w:proofErr w:type="spellStart"/>
      <w:r w:rsidRPr="004B1EFC">
        <w:t>skladu</w:t>
      </w:r>
      <w:proofErr w:type="spellEnd"/>
      <w:r w:rsidRPr="004B1EFC">
        <w:t xml:space="preserve"> </w:t>
      </w:r>
      <w:proofErr w:type="spellStart"/>
      <w:r w:rsidRPr="004B1EFC">
        <w:t>sa</w:t>
      </w:r>
      <w:proofErr w:type="spellEnd"/>
      <w:r w:rsidRPr="004B1EFC">
        <w:t xml:space="preserve"> </w:t>
      </w:r>
      <w:proofErr w:type="spellStart"/>
      <w:r w:rsidRPr="004B1EFC">
        <w:t>uslovima</w:t>
      </w:r>
      <w:proofErr w:type="spellEnd"/>
      <w:r w:rsidRPr="004B1EFC">
        <w:t xml:space="preserve"> </w:t>
      </w:r>
      <w:proofErr w:type="spellStart"/>
      <w:r w:rsidRPr="004B1EFC">
        <w:t>iz</w:t>
      </w:r>
      <w:proofErr w:type="spellEnd"/>
      <w:r w:rsidRPr="004B1EFC">
        <w:t xml:space="preserve"> </w:t>
      </w:r>
      <w:proofErr w:type="spellStart"/>
      <w:r w:rsidRPr="004B1EFC">
        <w:t>člana</w:t>
      </w:r>
      <w:proofErr w:type="spellEnd"/>
      <w:r w:rsidRPr="004B1EFC">
        <w:t xml:space="preserve"> </w:t>
      </w:r>
      <w:proofErr w:type="gramStart"/>
      <w:r w:rsidRPr="004B1EFC">
        <w:t>11.1.b;</w:t>
      </w:r>
      <w:proofErr w:type="gramEnd"/>
    </w:p>
    <w:p w14:paraId="2781100F" w14:textId="77777777" w:rsidR="004B1EFC" w:rsidRPr="004B1EFC" w:rsidRDefault="004B1EFC" w:rsidP="004B1EFC">
      <w:pPr>
        <w:jc w:val="center"/>
      </w:pPr>
      <w:r w:rsidRPr="004B1EFC">
        <w:t xml:space="preserve">(c) </w:t>
      </w:r>
      <w:proofErr w:type="spellStart"/>
      <w:r w:rsidRPr="004B1EFC">
        <w:t>izraz</w:t>
      </w:r>
      <w:proofErr w:type="spellEnd"/>
      <w:r w:rsidRPr="004B1EFC">
        <w:t xml:space="preserve"> "</w:t>
      </w:r>
      <w:proofErr w:type="spellStart"/>
      <w:r w:rsidRPr="004B1EFC">
        <w:t>sportisti</w:t>
      </w:r>
      <w:proofErr w:type="spellEnd"/>
      <w:r w:rsidRPr="004B1EFC">
        <w:t xml:space="preserve">" </w:t>
      </w:r>
      <w:proofErr w:type="spellStart"/>
      <w:r w:rsidRPr="004B1EFC">
        <w:t>označava</w:t>
      </w:r>
      <w:proofErr w:type="spellEnd"/>
      <w:r w:rsidRPr="004B1EFC">
        <w:t xml:space="preserve"> </w:t>
      </w:r>
      <w:proofErr w:type="spellStart"/>
      <w:r w:rsidRPr="004B1EFC">
        <w:t>lica</w:t>
      </w:r>
      <w:proofErr w:type="spellEnd"/>
      <w:r w:rsidRPr="004B1EFC">
        <w:t xml:space="preserve"> </w:t>
      </w:r>
      <w:proofErr w:type="spellStart"/>
      <w:r w:rsidRPr="004B1EFC">
        <w:t>koja</w:t>
      </w:r>
      <w:proofErr w:type="spellEnd"/>
      <w:r w:rsidRPr="004B1EFC">
        <w:t xml:space="preserve"> </w:t>
      </w:r>
      <w:proofErr w:type="spellStart"/>
      <w:r w:rsidRPr="004B1EFC">
        <w:t>redovno</w:t>
      </w:r>
      <w:proofErr w:type="spellEnd"/>
      <w:r w:rsidRPr="004B1EFC">
        <w:t xml:space="preserve"> </w:t>
      </w:r>
      <w:proofErr w:type="spellStart"/>
      <w:r w:rsidRPr="004B1EFC">
        <w:t>učestvuju</w:t>
      </w:r>
      <w:proofErr w:type="spellEnd"/>
      <w:r w:rsidRPr="004B1EFC">
        <w:t xml:space="preserve"> u </w:t>
      </w:r>
      <w:proofErr w:type="spellStart"/>
      <w:r w:rsidRPr="004B1EFC">
        <w:t>organizovanim</w:t>
      </w:r>
      <w:proofErr w:type="spellEnd"/>
      <w:r w:rsidRPr="004B1EFC">
        <w:t xml:space="preserve"> </w:t>
      </w:r>
      <w:proofErr w:type="spellStart"/>
      <w:r w:rsidRPr="004B1EFC">
        <w:t>sportskim</w:t>
      </w:r>
      <w:proofErr w:type="spellEnd"/>
      <w:r w:rsidRPr="004B1EFC">
        <w:t xml:space="preserve"> </w:t>
      </w:r>
      <w:proofErr w:type="spellStart"/>
      <w:r w:rsidRPr="004B1EFC">
        <w:t>aktivnostima</w:t>
      </w:r>
      <w:proofErr w:type="spellEnd"/>
      <w:r w:rsidRPr="004B1EFC">
        <w:t>.</w:t>
      </w:r>
    </w:p>
    <w:p w14:paraId="1D51E6E5" w14:textId="77777777" w:rsidR="004B1EFC" w:rsidRPr="004B1EFC" w:rsidRDefault="004B1EFC" w:rsidP="004B1EFC">
      <w:pPr>
        <w:jc w:val="center"/>
      </w:pPr>
      <w:r w:rsidRPr="004B1EFC">
        <w:t xml:space="preserve">2. Dok Grupa za </w:t>
      </w:r>
      <w:proofErr w:type="spellStart"/>
      <w:r w:rsidRPr="004B1EFC">
        <w:t>praćenje</w:t>
      </w:r>
      <w:proofErr w:type="spellEnd"/>
      <w:r w:rsidRPr="004B1EFC">
        <w:t xml:space="preserve"> u </w:t>
      </w:r>
      <w:proofErr w:type="spellStart"/>
      <w:r w:rsidRPr="004B1EFC">
        <w:t>skladu</w:t>
      </w:r>
      <w:proofErr w:type="spellEnd"/>
      <w:r w:rsidRPr="004B1EFC">
        <w:t xml:space="preserve"> </w:t>
      </w:r>
      <w:proofErr w:type="spellStart"/>
      <w:r w:rsidRPr="004B1EFC">
        <w:t>sa</w:t>
      </w:r>
      <w:proofErr w:type="spellEnd"/>
      <w:r w:rsidRPr="004B1EFC">
        <w:t xml:space="preserve"> </w:t>
      </w:r>
      <w:proofErr w:type="spellStart"/>
      <w:r w:rsidRPr="004B1EFC">
        <w:t>uslovima</w:t>
      </w:r>
      <w:proofErr w:type="spellEnd"/>
      <w:r w:rsidRPr="004B1EFC">
        <w:t xml:space="preserve"> </w:t>
      </w:r>
      <w:proofErr w:type="spellStart"/>
      <w:r w:rsidRPr="004B1EFC">
        <w:t>iz</w:t>
      </w:r>
      <w:proofErr w:type="spellEnd"/>
      <w:r w:rsidRPr="004B1EFC">
        <w:t xml:space="preserve"> </w:t>
      </w:r>
      <w:proofErr w:type="spellStart"/>
      <w:r w:rsidRPr="004B1EFC">
        <w:t>člana</w:t>
      </w:r>
      <w:proofErr w:type="spellEnd"/>
      <w:r w:rsidRPr="004B1EFC">
        <w:t xml:space="preserve"> 11.1.b. ne </w:t>
      </w:r>
      <w:proofErr w:type="spellStart"/>
      <w:r w:rsidRPr="004B1EFC">
        <w:t>odobri</w:t>
      </w:r>
      <w:proofErr w:type="spellEnd"/>
      <w:r w:rsidRPr="004B1EFC">
        <w:t xml:space="preserve"> </w:t>
      </w:r>
      <w:proofErr w:type="spellStart"/>
      <w:r w:rsidRPr="004B1EFC">
        <w:t>listu</w:t>
      </w:r>
      <w:proofErr w:type="spellEnd"/>
      <w:r w:rsidRPr="004B1EFC">
        <w:t xml:space="preserve"> </w:t>
      </w:r>
      <w:proofErr w:type="spellStart"/>
      <w:r w:rsidRPr="004B1EFC">
        <w:t>zabranjenih</w:t>
      </w:r>
      <w:proofErr w:type="spellEnd"/>
      <w:r w:rsidRPr="004B1EFC">
        <w:t xml:space="preserve"> </w:t>
      </w:r>
      <w:proofErr w:type="spellStart"/>
      <w:r w:rsidRPr="004B1EFC">
        <w:t>farmakoloških</w:t>
      </w:r>
      <w:proofErr w:type="spellEnd"/>
      <w:r w:rsidRPr="004B1EFC">
        <w:t xml:space="preserve"> </w:t>
      </w:r>
      <w:proofErr w:type="spellStart"/>
      <w:r w:rsidRPr="004B1EFC">
        <w:t>vrsta</w:t>
      </w:r>
      <w:proofErr w:type="spellEnd"/>
      <w:r w:rsidRPr="004B1EFC">
        <w:t xml:space="preserve">, </w:t>
      </w:r>
      <w:proofErr w:type="spellStart"/>
      <w:r w:rsidRPr="004B1EFC">
        <w:t>sredstava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metoda</w:t>
      </w:r>
      <w:proofErr w:type="spellEnd"/>
      <w:r w:rsidRPr="004B1EFC">
        <w:t xml:space="preserve"> za </w:t>
      </w:r>
      <w:proofErr w:type="spellStart"/>
      <w:r w:rsidRPr="004B1EFC">
        <w:t>dopingovanje</w:t>
      </w:r>
      <w:proofErr w:type="spellEnd"/>
      <w:r w:rsidRPr="004B1EFC">
        <w:t xml:space="preserve">, </w:t>
      </w:r>
      <w:proofErr w:type="spellStart"/>
      <w:r w:rsidRPr="004B1EFC">
        <w:t>primenjivaće</w:t>
      </w:r>
      <w:proofErr w:type="spellEnd"/>
      <w:r w:rsidRPr="004B1EFC">
        <w:t xml:space="preserve"> se </w:t>
      </w:r>
      <w:proofErr w:type="spellStart"/>
      <w:r w:rsidRPr="004B1EFC">
        <w:t>lista</w:t>
      </w:r>
      <w:proofErr w:type="spellEnd"/>
      <w:r w:rsidRPr="004B1EFC">
        <w:t xml:space="preserve"> u </w:t>
      </w:r>
      <w:proofErr w:type="spellStart"/>
      <w:r w:rsidRPr="004B1EFC">
        <w:t>dodatku</w:t>
      </w:r>
      <w:proofErr w:type="spellEnd"/>
      <w:r w:rsidRPr="004B1EFC">
        <w:t xml:space="preserve"> </w:t>
      </w:r>
      <w:proofErr w:type="spellStart"/>
      <w:r w:rsidRPr="004B1EFC">
        <w:t>ove</w:t>
      </w:r>
      <w:proofErr w:type="spellEnd"/>
      <w:r w:rsidRPr="004B1EFC">
        <w:t xml:space="preserve"> </w:t>
      </w:r>
      <w:proofErr w:type="spellStart"/>
      <w:r w:rsidRPr="004B1EFC">
        <w:t>konvencije</w:t>
      </w:r>
      <w:proofErr w:type="spellEnd"/>
      <w:r w:rsidRPr="004B1EFC">
        <w:t>.</w:t>
      </w:r>
    </w:p>
    <w:p w14:paraId="6A1391B1" w14:textId="77777777" w:rsidR="004B1EFC" w:rsidRPr="004B1EFC" w:rsidRDefault="004B1EFC" w:rsidP="004B1EFC">
      <w:pPr>
        <w:jc w:val="center"/>
        <w:rPr>
          <w:b/>
          <w:bCs/>
        </w:rPr>
      </w:pPr>
      <w:bookmarkStart w:id="3" w:name="clan_3"/>
      <w:bookmarkEnd w:id="3"/>
      <w:proofErr w:type="spellStart"/>
      <w:r w:rsidRPr="004B1EFC">
        <w:rPr>
          <w:b/>
          <w:bCs/>
        </w:rPr>
        <w:t>Član</w:t>
      </w:r>
      <w:proofErr w:type="spellEnd"/>
      <w:r w:rsidRPr="004B1EFC">
        <w:rPr>
          <w:b/>
          <w:bCs/>
        </w:rPr>
        <w:t xml:space="preserve"> 3</w:t>
      </w:r>
    </w:p>
    <w:p w14:paraId="0BC91D7A" w14:textId="77777777" w:rsidR="004B1EFC" w:rsidRPr="004B1EFC" w:rsidRDefault="004B1EFC" w:rsidP="004B1EFC">
      <w:pPr>
        <w:jc w:val="center"/>
        <w:rPr>
          <w:b/>
          <w:bCs/>
        </w:rPr>
      </w:pPr>
      <w:proofErr w:type="spellStart"/>
      <w:r w:rsidRPr="004B1EFC">
        <w:rPr>
          <w:b/>
          <w:bCs/>
        </w:rPr>
        <w:t>Koordinacija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na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nacionalnom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planu</w:t>
      </w:r>
      <w:proofErr w:type="spellEnd"/>
    </w:p>
    <w:p w14:paraId="3D7C938F" w14:textId="77777777" w:rsidR="004B1EFC" w:rsidRPr="004B1EFC" w:rsidRDefault="004B1EFC" w:rsidP="004B1EFC">
      <w:pPr>
        <w:jc w:val="center"/>
      </w:pPr>
      <w:r w:rsidRPr="004B1EFC">
        <w:t xml:space="preserve">1. </w:t>
      </w:r>
      <w:proofErr w:type="spellStart"/>
      <w:r w:rsidRPr="004B1EFC">
        <w:t>Članice</w:t>
      </w:r>
      <w:proofErr w:type="spellEnd"/>
      <w:r w:rsidRPr="004B1EFC">
        <w:t xml:space="preserve"> </w:t>
      </w:r>
      <w:proofErr w:type="spellStart"/>
      <w:r w:rsidRPr="004B1EFC">
        <w:t>koordiniraju</w:t>
      </w:r>
      <w:proofErr w:type="spellEnd"/>
      <w:r w:rsidRPr="004B1EFC">
        <w:t xml:space="preserve"> </w:t>
      </w:r>
      <w:proofErr w:type="spellStart"/>
      <w:r w:rsidRPr="004B1EFC">
        <w:t>politiku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akcije</w:t>
      </w:r>
      <w:proofErr w:type="spellEnd"/>
      <w:r w:rsidRPr="004B1EFC">
        <w:t xml:space="preserve"> </w:t>
      </w:r>
      <w:proofErr w:type="spellStart"/>
      <w:r w:rsidRPr="004B1EFC">
        <w:t>vladinih</w:t>
      </w:r>
      <w:proofErr w:type="spellEnd"/>
      <w:r w:rsidRPr="004B1EFC">
        <w:t xml:space="preserve"> organa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drugih</w:t>
      </w:r>
      <w:proofErr w:type="spellEnd"/>
      <w:r w:rsidRPr="004B1EFC">
        <w:t xml:space="preserve"> </w:t>
      </w:r>
      <w:proofErr w:type="spellStart"/>
      <w:r w:rsidRPr="004B1EFC">
        <w:t>javnih</w:t>
      </w:r>
      <w:proofErr w:type="spellEnd"/>
      <w:r w:rsidRPr="004B1EFC">
        <w:t xml:space="preserve"> </w:t>
      </w:r>
      <w:proofErr w:type="spellStart"/>
      <w:r w:rsidRPr="004B1EFC">
        <w:t>tela</w:t>
      </w:r>
      <w:proofErr w:type="spellEnd"/>
      <w:r w:rsidRPr="004B1EFC">
        <w:t xml:space="preserve"> za </w:t>
      </w:r>
      <w:proofErr w:type="spellStart"/>
      <w:r w:rsidRPr="004B1EFC">
        <w:t>borbu</w:t>
      </w:r>
      <w:proofErr w:type="spellEnd"/>
      <w:r w:rsidRPr="004B1EFC">
        <w:t xml:space="preserve"> </w:t>
      </w:r>
      <w:proofErr w:type="spellStart"/>
      <w:r w:rsidRPr="004B1EFC">
        <w:t>protiv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 u </w:t>
      </w:r>
      <w:proofErr w:type="spellStart"/>
      <w:r w:rsidRPr="004B1EFC">
        <w:t>sportu</w:t>
      </w:r>
      <w:proofErr w:type="spellEnd"/>
      <w:r w:rsidRPr="004B1EFC">
        <w:t>.</w:t>
      </w:r>
    </w:p>
    <w:p w14:paraId="6F359E4D" w14:textId="77777777" w:rsidR="004B1EFC" w:rsidRPr="004B1EFC" w:rsidRDefault="004B1EFC" w:rsidP="004B1EFC">
      <w:pPr>
        <w:jc w:val="center"/>
      </w:pPr>
      <w:r w:rsidRPr="004B1EFC">
        <w:t xml:space="preserve">2. One </w:t>
      </w:r>
      <w:proofErr w:type="spellStart"/>
      <w:r w:rsidRPr="004B1EFC">
        <w:t>obezbeđuju</w:t>
      </w:r>
      <w:proofErr w:type="spellEnd"/>
      <w:r w:rsidRPr="004B1EFC">
        <w:t xml:space="preserve"> </w:t>
      </w:r>
      <w:proofErr w:type="spellStart"/>
      <w:r w:rsidRPr="004B1EFC">
        <w:t>praktičnu</w:t>
      </w:r>
      <w:proofErr w:type="spellEnd"/>
      <w:r w:rsidRPr="004B1EFC">
        <w:t xml:space="preserve"> </w:t>
      </w:r>
      <w:proofErr w:type="spellStart"/>
      <w:r w:rsidRPr="004B1EFC">
        <w:t>primenu</w:t>
      </w:r>
      <w:proofErr w:type="spellEnd"/>
      <w:r w:rsidRPr="004B1EFC">
        <w:t xml:space="preserve"> </w:t>
      </w:r>
      <w:proofErr w:type="spellStart"/>
      <w:r w:rsidRPr="004B1EFC">
        <w:t>ove</w:t>
      </w:r>
      <w:proofErr w:type="spellEnd"/>
      <w:r w:rsidRPr="004B1EFC">
        <w:t xml:space="preserve"> </w:t>
      </w:r>
      <w:proofErr w:type="spellStart"/>
      <w:r w:rsidRPr="004B1EFC">
        <w:t>konvencije</w:t>
      </w:r>
      <w:proofErr w:type="spellEnd"/>
      <w:r w:rsidRPr="004B1EFC">
        <w:t xml:space="preserve">, a </w:t>
      </w:r>
      <w:proofErr w:type="spellStart"/>
      <w:r w:rsidRPr="004B1EFC">
        <w:t>posebno</w:t>
      </w:r>
      <w:proofErr w:type="spellEnd"/>
      <w:r w:rsidRPr="004B1EFC">
        <w:t xml:space="preserve"> </w:t>
      </w:r>
      <w:proofErr w:type="spellStart"/>
      <w:r w:rsidRPr="004B1EFC">
        <w:t>ispunjavanje</w:t>
      </w:r>
      <w:proofErr w:type="spellEnd"/>
      <w:r w:rsidRPr="004B1EFC">
        <w:t xml:space="preserve"> </w:t>
      </w:r>
      <w:proofErr w:type="spellStart"/>
      <w:r w:rsidRPr="004B1EFC">
        <w:t>obaveza</w:t>
      </w:r>
      <w:proofErr w:type="spellEnd"/>
      <w:r w:rsidRPr="004B1EFC">
        <w:t xml:space="preserve"> </w:t>
      </w:r>
      <w:proofErr w:type="spellStart"/>
      <w:r w:rsidRPr="004B1EFC">
        <w:t>iz</w:t>
      </w:r>
      <w:proofErr w:type="spellEnd"/>
      <w:r w:rsidRPr="004B1EFC">
        <w:t xml:space="preserve"> </w:t>
      </w:r>
      <w:proofErr w:type="spellStart"/>
      <w:r w:rsidRPr="004B1EFC">
        <w:t>člana</w:t>
      </w:r>
      <w:proofErr w:type="spellEnd"/>
      <w:r w:rsidRPr="004B1EFC">
        <w:t xml:space="preserve"> 7, </w:t>
      </w:r>
      <w:proofErr w:type="spellStart"/>
      <w:r w:rsidRPr="004B1EFC">
        <w:t>poveravanjem</w:t>
      </w:r>
      <w:proofErr w:type="spellEnd"/>
      <w:r w:rsidRPr="004B1EFC">
        <w:t xml:space="preserve">, </w:t>
      </w:r>
      <w:proofErr w:type="spellStart"/>
      <w:r w:rsidRPr="004B1EFC">
        <w:t>gde</w:t>
      </w:r>
      <w:proofErr w:type="spellEnd"/>
      <w:r w:rsidRPr="004B1EFC">
        <w:t xml:space="preserve"> je to </w:t>
      </w:r>
      <w:proofErr w:type="spellStart"/>
      <w:r w:rsidRPr="004B1EFC">
        <w:t>potrebno</w:t>
      </w:r>
      <w:proofErr w:type="spellEnd"/>
      <w:r w:rsidRPr="004B1EFC">
        <w:t xml:space="preserve">, </w:t>
      </w:r>
      <w:proofErr w:type="spellStart"/>
      <w:r w:rsidRPr="004B1EFC">
        <w:t>sprovođenja</w:t>
      </w:r>
      <w:proofErr w:type="spellEnd"/>
      <w:r w:rsidRPr="004B1EFC">
        <w:t xml:space="preserve"> </w:t>
      </w:r>
      <w:proofErr w:type="spellStart"/>
      <w:r w:rsidRPr="004B1EFC">
        <w:t>nekih</w:t>
      </w:r>
      <w:proofErr w:type="spellEnd"/>
      <w:r w:rsidRPr="004B1EFC">
        <w:t xml:space="preserve"> </w:t>
      </w:r>
      <w:proofErr w:type="spellStart"/>
      <w:r w:rsidRPr="004B1EFC">
        <w:t>odredaba</w:t>
      </w:r>
      <w:proofErr w:type="spellEnd"/>
      <w:r w:rsidRPr="004B1EFC">
        <w:t xml:space="preserve"> </w:t>
      </w:r>
      <w:proofErr w:type="spellStart"/>
      <w:r w:rsidRPr="004B1EFC">
        <w:t>Konvencije</w:t>
      </w:r>
      <w:proofErr w:type="spellEnd"/>
      <w:r w:rsidRPr="004B1EFC">
        <w:t xml:space="preserve"> </w:t>
      </w:r>
      <w:proofErr w:type="spellStart"/>
      <w:r w:rsidRPr="004B1EFC">
        <w:t>određenom</w:t>
      </w:r>
      <w:proofErr w:type="spellEnd"/>
      <w:r w:rsidRPr="004B1EFC">
        <w:t xml:space="preserve"> </w:t>
      </w:r>
      <w:proofErr w:type="spellStart"/>
      <w:r w:rsidRPr="004B1EFC">
        <w:t>vladinom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nevladinom</w:t>
      </w:r>
      <w:proofErr w:type="spellEnd"/>
      <w:r w:rsidRPr="004B1EFC">
        <w:t xml:space="preserve"> </w:t>
      </w:r>
      <w:proofErr w:type="spellStart"/>
      <w:r w:rsidRPr="004B1EFC">
        <w:t>sportskom</w:t>
      </w:r>
      <w:proofErr w:type="spellEnd"/>
      <w:r w:rsidRPr="004B1EFC">
        <w:t xml:space="preserve"> </w:t>
      </w:r>
      <w:proofErr w:type="spellStart"/>
      <w:r w:rsidRPr="004B1EFC">
        <w:t>organu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sportskoj</w:t>
      </w:r>
      <w:proofErr w:type="spellEnd"/>
      <w:r w:rsidRPr="004B1EFC">
        <w:t xml:space="preserve"> </w:t>
      </w:r>
      <w:proofErr w:type="spellStart"/>
      <w:r w:rsidRPr="004B1EFC">
        <w:t>organizaciji</w:t>
      </w:r>
      <w:proofErr w:type="spellEnd"/>
      <w:r w:rsidRPr="004B1EFC">
        <w:t>.</w:t>
      </w:r>
    </w:p>
    <w:p w14:paraId="7706E981" w14:textId="77777777" w:rsidR="004B1EFC" w:rsidRPr="004B1EFC" w:rsidRDefault="004B1EFC" w:rsidP="004B1EFC">
      <w:pPr>
        <w:jc w:val="center"/>
        <w:rPr>
          <w:b/>
          <w:bCs/>
        </w:rPr>
      </w:pPr>
      <w:bookmarkStart w:id="4" w:name="clan_4"/>
      <w:bookmarkEnd w:id="4"/>
      <w:proofErr w:type="spellStart"/>
      <w:r w:rsidRPr="004B1EFC">
        <w:rPr>
          <w:b/>
          <w:bCs/>
        </w:rPr>
        <w:t>Član</w:t>
      </w:r>
      <w:proofErr w:type="spellEnd"/>
      <w:r w:rsidRPr="004B1EFC">
        <w:rPr>
          <w:b/>
          <w:bCs/>
        </w:rPr>
        <w:t xml:space="preserve"> 4</w:t>
      </w:r>
    </w:p>
    <w:p w14:paraId="5F38EBAE" w14:textId="77777777" w:rsidR="004B1EFC" w:rsidRPr="004B1EFC" w:rsidRDefault="004B1EFC" w:rsidP="004B1EFC">
      <w:pPr>
        <w:jc w:val="center"/>
        <w:rPr>
          <w:b/>
          <w:bCs/>
        </w:rPr>
      </w:pPr>
      <w:r w:rsidRPr="004B1EFC">
        <w:rPr>
          <w:b/>
          <w:bCs/>
        </w:rPr>
        <w:t xml:space="preserve">Mere za </w:t>
      </w:r>
      <w:proofErr w:type="spellStart"/>
      <w:r w:rsidRPr="004B1EFC">
        <w:rPr>
          <w:b/>
          <w:bCs/>
        </w:rPr>
        <w:t>ograničenje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dostupnosti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i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upotrebe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zabranjenih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sredstava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i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metoda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dopingovanja</w:t>
      </w:r>
      <w:proofErr w:type="spellEnd"/>
    </w:p>
    <w:p w14:paraId="25B648C1" w14:textId="77777777" w:rsidR="004B1EFC" w:rsidRPr="004B1EFC" w:rsidRDefault="004B1EFC" w:rsidP="004B1EFC">
      <w:pPr>
        <w:jc w:val="center"/>
      </w:pPr>
      <w:r w:rsidRPr="004B1EFC">
        <w:lastRenderedPageBreak/>
        <w:t xml:space="preserve">1. </w:t>
      </w:r>
      <w:proofErr w:type="spellStart"/>
      <w:r w:rsidRPr="004B1EFC">
        <w:t>Članice</w:t>
      </w:r>
      <w:proofErr w:type="spellEnd"/>
      <w:r w:rsidRPr="004B1EFC">
        <w:t xml:space="preserve"> </w:t>
      </w:r>
      <w:proofErr w:type="spellStart"/>
      <w:r w:rsidRPr="004B1EFC">
        <w:t>usvajaju</w:t>
      </w:r>
      <w:proofErr w:type="spellEnd"/>
      <w:r w:rsidRPr="004B1EFC">
        <w:t xml:space="preserve">, </w:t>
      </w:r>
      <w:proofErr w:type="spellStart"/>
      <w:r w:rsidRPr="004B1EFC">
        <w:t>gde</w:t>
      </w:r>
      <w:proofErr w:type="spellEnd"/>
      <w:r w:rsidRPr="004B1EFC">
        <w:t xml:space="preserve"> je to </w:t>
      </w:r>
      <w:proofErr w:type="spellStart"/>
      <w:r w:rsidRPr="004B1EFC">
        <w:t>potrebno</w:t>
      </w:r>
      <w:proofErr w:type="spellEnd"/>
      <w:r w:rsidRPr="004B1EFC">
        <w:t xml:space="preserve">, </w:t>
      </w:r>
      <w:proofErr w:type="spellStart"/>
      <w:r w:rsidRPr="004B1EFC">
        <w:t>zakonodavstvo</w:t>
      </w:r>
      <w:proofErr w:type="spellEnd"/>
      <w:r w:rsidRPr="004B1EFC">
        <w:t xml:space="preserve">, </w:t>
      </w:r>
      <w:proofErr w:type="spellStart"/>
      <w:r w:rsidRPr="004B1EFC">
        <w:t>propise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administrativne</w:t>
      </w:r>
      <w:proofErr w:type="spellEnd"/>
      <w:r w:rsidRPr="004B1EFC">
        <w:t xml:space="preserve"> mere za </w:t>
      </w:r>
      <w:proofErr w:type="spellStart"/>
      <w:r w:rsidRPr="004B1EFC">
        <w:t>ograničenje</w:t>
      </w:r>
      <w:proofErr w:type="spellEnd"/>
      <w:r w:rsidRPr="004B1EFC">
        <w:t xml:space="preserve"> </w:t>
      </w:r>
      <w:proofErr w:type="spellStart"/>
      <w:r w:rsidRPr="004B1EFC">
        <w:t>dostupnosti</w:t>
      </w:r>
      <w:proofErr w:type="spellEnd"/>
      <w:r w:rsidRPr="004B1EFC">
        <w:t xml:space="preserve"> (</w:t>
      </w:r>
      <w:proofErr w:type="spellStart"/>
      <w:r w:rsidRPr="004B1EFC">
        <w:t>uključujući</w:t>
      </w:r>
      <w:proofErr w:type="spellEnd"/>
      <w:r w:rsidRPr="004B1EFC">
        <w:t xml:space="preserve"> </w:t>
      </w:r>
      <w:proofErr w:type="spellStart"/>
      <w:r w:rsidRPr="004B1EFC">
        <w:t>odredbe</w:t>
      </w:r>
      <w:proofErr w:type="spellEnd"/>
      <w:r w:rsidRPr="004B1EFC">
        <w:t xml:space="preserve"> o </w:t>
      </w:r>
      <w:proofErr w:type="spellStart"/>
      <w:r w:rsidRPr="004B1EFC">
        <w:t>kontroli</w:t>
      </w:r>
      <w:proofErr w:type="spellEnd"/>
      <w:r w:rsidRPr="004B1EFC">
        <w:t xml:space="preserve"> </w:t>
      </w:r>
      <w:proofErr w:type="spellStart"/>
      <w:r w:rsidRPr="004B1EFC">
        <w:t>kretanja</w:t>
      </w:r>
      <w:proofErr w:type="spellEnd"/>
      <w:r w:rsidRPr="004B1EFC">
        <w:t xml:space="preserve">, </w:t>
      </w:r>
      <w:proofErr w:type="spellStart"/>
      <w:r w:rsidRPr="004B1EFC">
        <w:t>posedovanja</w:t>
      </w:r>
      <w:proofErr w:type="spellEnd"/>
      <w:r w:rsidRPr="004B1EFC">
        <w:t xml:space="preserve">, </w:t>
      </w:r>
      <w:proofErr w:type="spellStart"/>
      <w:r w:rsidRPr="004B1EFC">
        <w:t>uvoza</w:t>
      </w:r>
      <w:proofErr w:type="spellEnd"/>
      <w:r w:rsidRPr="004B1EFC">
        <w:t xml:space="preserve">, </w:t>
      </w:r>
      <w:proofErr w:type="spellStart"/>
      <w:r w:rsidRPr="004B1EFC">
        <w:t>distribucije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prodaje</w:t>
      </w:r>
      <w:proofErr w:type="spellEnd"/>
      <w:r w:rsidRPr="004B1EFC">
        <w:t xml:space="preserve">), </w:t>
      </w:r>
      <w:proofErr w:type="spellStart"/>
      <w:r w:rsidRPr="004B1EFC">
        <w:t>kao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upotrebu</w:t>
      </w:r>
      <w:proofErr w:type="spellEnd"/>
      <w:r w:rsidRPr="004B1EFC">
        <w:t xml:space="preserve"> </w:t>
      </w:r>
      <w:proofErr w:type="spellStart"/>
      <w:r w:rsidRPr="004B1EFC">
        <w:t>zabranjenih</w:t>
      </w:r>
      <w:proofErr w:type="spellEnd"/>
      <w:r w:rsidRPr="004B1EFC">
        <w:t xml:space="preserve"> </w:t>
      </w:r>
      <w:proofErr w:type="spellStart"/>
      <w:r w:rsidRPr="004B1EFC">
        <w:t>sredstava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metoda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, a </w:t>
      </w:r>
      <w:proofErr w:type="spellStart"/>
      <w:r w:rsidRPr="004B1EFC">
        <w:t>posebno</w:t>
      </w:r>
      <w:proofErr w:type="spellEnd"/>
      <w:r w:rsidRPr="004B1EFC">
        <w:t xml:space="preserve"> </w:t>
      </w:r>
      <w:proofErr w:type="spellStart"/>
      <w:r w:rsidRPr="004B1EFC">
        <w:t>anaboličkih</w:t>
      </w:r>
      <w:proofErr w:type="spellEnd"/>
      <w:r w:rsidRPr="004B1EFC">
        <w:t xml:space="preserve"> </w:t>
      </w:r>
      <w:proofErr w:type="spellStart"/>
      <w:r w:rsidRPr="004B1EFC">
        <w:t>steroida</w:t>
      </w:r>
      <w:proofErr w:type="spellEnd"/>
      <w:r w:rsidRPr="004B1EFC">
        <w:t>.</w:t>
      </w:r>
    </w:p>
    <w:p w14:paraId="5D11E615" w14:textId="77777777" w:rsidR="004B1EFC" w:rsidRPr="004B1EFC" w:rsidRDefault="004B1EFC" w:rsidP="004B1EFC">
      <w:pPr>
        <w:jc w:val="center"/>
      </w:pPr>
      <w:r w:rsidRPr="004B1EFC">
        <w:t xml:space="preserve">2. U tom </w:t>
      </w:r>
      <w:proofErr w:type="spellStart"/>
      <w:r w:rsidRPr="004B1EFC">
        <w:t>cilju</w:t>
      </w:r>
      <w:proofErr w:type="spellEnd"/>
      <w:r w:rsidRPr="004B1EFC">
        <w:t xml:space="preserve">, </w:t>
      </w:r>
      <w:proofErr w:type="spellStart"/>
      <w:r w:rsidRPr="004B1EFC">
        <w:t>članice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, </w:t>
      </w:r>
      <w:proofErr w:type="spellStart"/>
      <w:r w:rsidRPr="004B1EFC">
        <w:t>gde</w:t>
      </w:r>
      <w:proofErr w:type="spellEnd"/>
      <w:r w:rsidRPr="004B1EFC">
        <w:t xml:space="preserve"> je to </w:t>
      </w:r>
      <w:proofErr w:type="spellStart"/>
      <w:r w:rsidRPr="004B1EFC">
        <w:t>potrebno</w:t>
      </w:r>
      <w:proofErr w:type="spellEnd"/>
      <w:r w:rsidRPr="004B1EFC">
        <w:t xml:space="preserve">, </w:t>
      </w:r>
      <w:proofErr w:type="spellStart"/>
      <w:r w:rsidRPr="004B1EFC">
        <w:t>odgovarajuće</w:t>
      </w:r>
      <w:proofErr w:type="spellEnd"/>
      <w:r w:rsidRPr="004B1EFC">
        <w:t xml:space="preserve"> </w:t>
      </w:r>
      <w:proofErr w:type="spellStart"/>
      <w:r w:rsidRPr="004B1EFC">
        <w:t>nevladine</w:t>
      </w:r>
      <w:proofErr w:type="spellEnd"/>
      <w:r w:rsidRPr="004B1EFC">
        <w:t xml:space="preserve"> </w:t>
      </w:r>
      <w:proofErr w:type="spellStart"/>
      <w:r w:rsidRPr="004B1EFC">
        <w:t>organizacije</w:t>
      </w:r>
      <w:proofErr w:type="spellEnd"/>
      <w:r w:rsidRPr="004B1EFC">
        <w:t xml:space="preserve"> </w:t>
      </w:r>
      <w:proofErr w:type="spellStart"/>
      <w:r w:rsidRPr="004B1EFC">
        <w:t>uvode</w:t>
      </w:r>
      <w:proofErr w:type="spellEnd"/>
      <w:r w:rsidRPr="004B1EFC">
        <w:t xml:space="preserve"> </w:t>
      </w:r>
      <w:proofErr w:type="spellStart"/>
      <w:r w:rsidRPr="004B1EFC">
        <w:t>kriterijum</w:t>
      </w:r>
      <w:proofErr w:type="spellEnd"/>
      <w:r w:rsidRPr="004B1EFC">
        <w:t xml:space="preserve"> za </w:t>
      </w:r>
      <w:proofErr w:type="spellStart"/>
      <w:r w:rsidRPr="004B1EFC">
        <w:t>dodelu</w:t>
      </w:r>
      <w:proofErr w:type="spellEnd"/>
      <w:r w:rsidRPr="004B1EFC">
        <w:t xml:space="preserve"> </w:t>
      </w:r>
      <w:proofErr w:type="spellStart"/>
      <w:r w:rsidRPr="004B1EFC">
        <w:t>javne</w:t>
      </w:r>
      <w:proofErr w:type="spellEnd"/>
      <w:r w:rsidRPr="004B1EFC">
        <w:t xml:space="preserve"> </w:t>
      </w:r>
      <w:proofErr w:type="spellStart"/>
      <w:r w:rsidRPr="004B1EFC">
        <w:t>novčane</w:t>
      </w:r>
      <w:proofErr w:type="spellEnd"/>
      <w:r w:rsidRPr="004B1EFC">
        <w:t xml:space="preserve"> </w:t>
      </w:r>
      <w:proofErr w:type="spellStart"/>
      <w:r w:rsidRPr="004B1EFC">
        <w:t>pomoći</w:t>
      </w:r>
      <w:proofErr w:type="spellEnd"/>
      <w:r w:rsidRPr="004B1EFC">
        <w:t xml:space="preserve"> </w:t>
      </w:r>
      <w:proofErr w:type="spellStart"/>
      <w:r w:rsidRPr="004B1EFC">
        <w:t>sportskim</w:t>
      </w:r>
      <w:proofErr w:type="spellEnd"/>
      <w:r w:rsidRPr="004B1EFC">
        <w:t xml:space="preserve"> </w:t>
      </w:r>
      <w:proofErr w:type="spellStart"/>
      <w:r w:rsidRPr="004B1EFC">
        <w:t>organizacijama</w:t>
      </w:r>
      <w:proofErr w:type="spellEnd"/>
      <w:r w:rsidRPr="004B1EFC">
        <w:t xml:space="preserve"> za </w:t>
      </w:r>
      <w:proofErr w:type="spellStart"/>
      <w:r w:rsidRPr="004B1EFC">
        <w:t>efikasno</w:t>
      </w:r>
      <w:proofErr w:type="spellEnd"/>
      <w:r w:rsidRPr="004B1EFC">
        <w:t xml:space="preserve"> </w:t>
      </w:r>
      <w:proofErr w:type="spellStart"/>
      <w:r w:rsidRPr="004B1EFC">
        <w:t>primenjivanje</w:t>
      </w:r>
      <w:proofErr w:type="spellEnd"/>
      <w:r w:rsidRPr="004B1EFC">
        <w:t xml:space="preserve"> </w:t>
      </w:r>
      <w:proofErr w:type="spellStart"/>
      <w:r w:rsidRPr="004B1EFC">
        <w:t>propisa</w:t>
      </w:r>
      <w:proofErr w:type="spellEnd"/>
      <w:r w:rsidRPr="004B1EFC">
        <w:t xml:space="preserve"> </w:t>
      </w:r>
      <w:proofErr w:type="spellStart"/>
      <w:r w:rsidRPr="004B1EFC">
        <w:t>protiv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>.</w:t>
      </w:r>
    </w:p>
    <w:p w14:paraId="12B4A8E5" w14:textId="77777777" w:rsidR="004B1EFC" w:rsidRPr="004B1EFC" w:rsidRDefault="004B1EFC" w:rsidP="004B1EFC">
      <w:pPr>
        <w:jc w:val="center"/>
      </w:pPr>
      <w:r w:rsidRPr="004B1EFC">
        <w:t xml:space="preserve">3. Pored toga, </w:t>
      </w:r>
      <w:proofErr w:type="spellStart"/>
      <w:r w:rsidRPr="004B1EFC">
        <w:t>članice</w:t>
      </w:r>
      <w:proofErr w:type="spellEnd"/>
      <w:r w:rsidRPr="004B1EFC">
        <w:t>:</w:t>
      </w:r>
    </w:p>
    <w:p w14:paraId="37C016EF" w14:textId="77777777" w:rsidR="004B1EFC" w:rsidRPr="004B1EFC" w:rsidRDefault="004B1EFC" w:rsidP="004B1EFC">
      <w:pPr>
        <w:jc w:val="center"/>
      </w:pPr>
      <w:r w:rsidRPr="004B1EFC">
        <w:t xml:space="preserve">(a) </w:t>
      </w:r>
      <w:proofErr w:type="spellStart"/>
      <w:r w:rsidRPr="004B1EFC">
        <w:t>pomažu</w:t>
      </w:r>
      <w:proofErr w:type="spellEnd"/>
      <w:r w:rsidRPr="004B1EFC">
        <w:t xml:space="preserve"> </w:t>
      </w:r>
      <w:proofErr w:type="spellStart"/>
      <w:r w:rsidRPr="004B1EFC">
        <w:t>svojim</w:t>
      </w:r>
      <w:proofErr w:type="spellEnd"/>
      <w:r w:rsidRPr="004B1EFC">
        <w:t xml:space="preserve"> </w:t>
      </w:r>
      <w:proofErr w:type="spellStart"/>
      <w:r w:rsidRPr="004B1EFC">
        <w:t>sportskim</w:t>
      </w:r>
      <w:proofErr w:type="spellEnd"/>
      <w:r w:rsidRPr="004B1EFC">
        <w:t xml:space="preserve"> </w:t>
      </w:r>
      <w:proofErr w:type="spellStart"/>
      <w:r w:rsidRPr="004B1EFC">
        <w:t>organizacijama</w:t>
      </w:r>
      <w:proofErr w:type="spellEnd"/>
      <w:r w:rsidRPr="004B1EFC">
        <w:t xml:space="preserve"> da </w:t>
      </w:r>
      <w:proofErr w:type="spellStart"/>
      <w:r w:rsidRPr="004B1EFC">
        <w:t>finansiraju</w:t>
      </w:r>
      <w:proofErr w:type="spellEnd"/>
      <w:r w:rsidRPr="004B1EFC">
        <w:t xml:space="preserve"> </w:t>
      </w:r>
      <w:proofErr w:type="spellStart"/>
      <w:r w:rsidRPr="004B1EFC">
        <w:t>kontrolu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analize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,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direktno</w:t>
      </w:r>
      <w:proofErr w:type="spellEnd"/>
      <w:r w:rsidRPr="004B1EFC">
        <w:t xml:space="preserve"> </w:t>
      </w:r>
      <w:proofErr w:type="spellStart"/>
      <w:r w:rsidRPr="004B1EFC">
        <w:t>novčanom</w:t>
      </w:r>
      <w:proofErr w:type="spellEnd"/>
      <w:r w:rsidRPr="004B1EFC">
        <w:t xml:space="preserve"> </w:t>
      </w:r>
      <w:proofErr w:type="spellStart"/>
      <w:r w:rsidRPr="004B1EFC">
        <w:t>pomoći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dotacijama</w:t>
      </w:r>
      <w:proofErr w:type="spellEnd"/>
      <w:r w:rsidRPr="004B1EFC">
        <w:t xml:space="preserve">,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priznavanjem</w:t>
      </w:r>
      <w:proofErr w:type="spellEnd"/>
      <w:r w:rsidRPr="004B1EFC">
        <w:t xml:space="preserve"> </w:t>
      </w:r>
      <w:proofErr w:type="spellStart"/>
      <w:r w:rsidRPr="004B1EFC">
        <w:t>troškova</w:t>
      </w:r>
      <w:proofErr w:type="spellEnd"/>
      <w:r w:rsidRPr="004B1EFC">
        <w:t xml:space="preserve"> za </w:t>
      </w:r>
      <w:proofErr w:type="spellStart"/>
      <w:r w:rsidRPr="004B1EFC">
        <w:t>takvu</w:t>
      </w:r>
      <w:proofErr w:type="spellEnd"/>
      <w:r w:rsidRPr="004B1EFC">
        <w:t xml:space="preserve"> </w:t>
      </w:r>
      <w:proofErr w:type="spellStart"/>
      <w:r w:rsidRPr="004B1EFC">
        <w:t>kontrolu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analizu</w:t>
      </w:r>
      <w:proofErr w:type="spellEnd"/>
      <w:r w:rsidRPr="004B1EFC">
        <w:t xml:space="preserve"> </w:t>
      </w:r>
      <w:proofErr w:type="spellStart"/>
      <w:r w:rsidRPr="004B1EFC">
        <w:t>pri</w:t>
      </w:r>
      <w:proofErr w:type="spellEnd"/>
      <w:r w:rsidRPr="004B1EFC">
        <w:t xml:space="preserve"> </w:t>
      </w:r>
      <w:proofErr w:type="spellStart"/>
      <w:r w:rsidRPr="004B1EFC">
        <w:t>određivanju</w:t>
      </w:r>
      <w:proofErr w:type="spellEnd"/>
      <w:r w:rsidRPr="004B1EFC">
        <w:t xml:space="preserve"> </w:t>
      </w:r>
      <w:proofErr w:type="spellStart"/>
      <w:r w:rsidRPr="004B1EFC">
        <w:t>ukupne</w:t>
      </w:r>
      <w:proofErr w:type="spellEnd"/>
      <w:r w:rsidRPr="004B1EFC">
        <w:t xml:space="preserve"> </w:t>
      </w:r>
      <w:proofErr w:type="spellStart"/>
      <w:r w:rsidRPr="004B1EFC">
        <w:t>novčane</w:t>
      </w:r>
      <w:proofErr w:type="spellEnd"/>
      <w:r w:rsidRPr="004B1EFC">
        <w:t xml:space="preserve"> </w:t>
      </w:r>
      <w:proofErr w:type="spellStart"/>
      <w:r w:rsidRPr="004B1EFC">
        <w:t>pomoći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dotacije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se </w:t>
      </w:r>
      <w:proofErr w:type="spellStart"/>
      <w:r w:rsidRPr="004B1EFC">
        <w:t>dodeljuju</w:t>
      </w:r>
      <w:proofErr w:type="spellEnd"/>
      <w:r w:rsidRPr="004B1EFC">
        <w:t xml:space="preserve"> </w:t>
      </w:r>
      <w:proofErr w:type="spellStart"/>
      <w:r w:rsidRPr="004B1EFC">
        <w:t>tim</w:t>
      </w:r>
      <w:proofErr w:type="spellEnd"/>
      <w:r w:rsidRPr="004B1EFC">
        <w:t xml:space="preserve"> </w:t>
      </w:r>
      <w:proofErr w:type="spellStart"/>
      <w:proofErr w:type="gramStart"/>
      <w:r w:rsidRPr="004B1EFC">
        <w:t>organizacijama</w:t>
      </w:r>
      <w:proofErr w:type="spellEnd"/>
      <w:r w:rsidRPr="004B1EFC">
        <w:t>;</w:t>
      </w:r>
      <w:proofErr w:type="gramEnd"/>
    </w:p>
    <w:p w14:paraId="5F3C9C13" w14:textId="77777777" w:rsidR="004B1EFC" w:rsidRPr="004B1EFC" w:rsidRDefault="004B1EFC" w:rsidP="004B1EFC">
      <w:pPr>
        <w:jc w:val="center"/>
      </w:pPr>
      <w:r w:rsidRPr="004B1EFC">
        <w:t xml:space="preserve">(b) </w:t>
      </w:r>
      <w:proofErr w:type="spellStart"/>
      <w:r w:rsidRPr="004B1EFC">
        <w:t>preduzimaju</w:t>
      </w:r>
      <w:proofErr w:type="spellEnd"/>
      <w:r w:rsidRPr="004B1EFC">
        <w:t xml:space="preserve"> </w:t>
      </w:r>
      <w:proofErr w:type="spellStart"/>
      <w:r w:rsidRPr="004B1EFC">
        <w:t>odgovarajuće</w:t>
      </w:r>
      <w:proofErr w:type="spellEnd"/>
      <w:r w:rsidRPr="004B1EFC">
        <w:t xml:space="preserve"> mere za </w:t>
      </w:r>
      <w:proofErr w:type="spellStart"/>
      <w:r w:rsidRPr="004B1EFC">
        <w:t>uskraćivanje</w:t>
      </w:r>
      <w:proofErr w:type="spellEnd"/>
      <w:r w:rsidRPr="004B1EFC">
        <w:t xml:space="preserve"> </w:t>
      </w:r>
      <w:proofErr w:type="spellStart"/>
      <w:r w:rsidRPr="004B1EFC">
        <w:t>novčane</w:t>
      </w:r>
      <w:proofErr w:type="spellEnd"/>
      <w:r w:rsidRPr="004B1EFC">
        <w:t xml:space="preserve"> </w:t>
      </w:r>
      <w:proofErr w:type="spellStart"/>
      <w:r w:rsidRPr="004B1EFC">
        <w:t>pomoći</w:t>
      </w:r>
      <w:proofErr w:type="spellEnd"/>
      <w:r w:rsidRPr="004B1EFC">
        <w:t xml:space="preserve"> </w:t>
      </w:r>
      <w:proofErr w:type="spellStart"/>
      <w:r w:rsidRPr="004B1EFC">
        <w:t>iz</w:t>
      </w:r>
      <w:proofErr w:type="spellEnd"/>
      <w:r w:rsidRPr="004B1EFC">
        <w:t xml:space="preserve"> </w:t>
      </w:r>
      <w:proofErr w:type="spellStart"/>
      <w:r w:rsidRPr="004B1EFC">
        <w:t>javnih</w:t>
      </w:r>
      <w:proofErr w:type="spellEnd"/>
      <w:r w:rsidRPr="004B1EFC">
        <w:t xml:space="preserve"> </w:t>
      </w:r>
      <w:proofErr w:type="spellStart"/>
      <w:r w:rsidRPr="004B1EFC">
        <w:t>sredstava</w:t>
      </w:r>
      <w:proofErr w:type="spellEnd"/>
      <w:r w:rsidRPr="004B1EFC">
        <w:t xml:space="preserve"> za </w:t>
      </w:r>
      <w:proofErr w:type="spellStart"/>
      <w:r w:rsidRPr="004B1EFC">
        <w:t>pripreme</w:t>
      </w:r>
      <w:proofErr w:type="spellEnd"/>
      <w:r w:rsidRPr="004B1EFC">
        <w:t xml:space="preserve"> </w:t>
      </w:r>
      <w:proofErr w:type="spellStart"/>
      <w:r w:rsidRPr="004B1EFC">
        <w:t>pojedinih</w:t>
      </w:r>
      <w:proofErr w:type="spellEnd"/>
      <w:r w:rsidRPr="004B1EFC">
        <w:t xml:space="preserve"> </w:t>
      </w:r>
      <w:proofErr w:type="spellStart"/>
      <w:r w:rsidRPr="004B1EFC">
        <w:t>sportista</w:t>
      </w:r>
      <w:proofErr w:type="spellEnd"/>
      <w:r w:rsidRPr="004B1EFC">
        <w:t xml:space="preserve"> koji </w:t>
      </w:r>
      <w:proofErr w:type="spellStart"/>
      <w:r w:rsidRPr="004B1EFC">
        <w:t>su</w:t>
      </w:r>
      <w:proofErr w:type="spellEnd"/>
      <w:r w:rsidRPr="004B1EFC">
        <w:t xml:space="preserve"> </w:t>
      </w:r>
      <w:proofErr w:type="spellStart"/>
      <w:r w:rsidRPr="004B1EFC">
        <w:t>suspendovani</w:t>
      </w:r>
      <w:proofErr w:type="spellEnd"/>
      <w:r w:rsidRPr="004B1EFC">
        <w:t xml:space="preserve"> </w:t>
      </w:r>
      <w:proofErr w:type="spellStart"/>
      <w:r w:rsidRPr="004B1EFC">
        <w:t>zbog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 u </w:t>
      </w:r>
      <w:proofErr w:type="spellStart"/>
      <w:r w:rsidRPr="004B1EFC">
        <w:t>sportu</w:t>
      </w:r>
      <w:proofErr w:type="spellEnd"/>
      <w:r w:rsidRPr="004B1EFC">
        <w:t xml:space="preserve">, za </w:t>
      </w:r>
      <w:proofErr w:type="spellStart"/>
      <w:r w:rsidRPr="004B1EFC">
        <w:t>vreme</w:t>
      </w:r>
      <w:proofErr w:type="spellEnd"/>
      <w:r w:rsidRPr="004B1EFC">
        <w:t xml:space="preserve"> </w:t>
      </w:r>
      <w:proofErr w:type="spellStart"/>
      <w:r w:rsidRPr="004B1EFC">
        <w:t>trajanja</w:t>
      </w:r>
      <w:proofErr w:type="spellEnd"/>
      <w:r w:rsidRPr="004B1EFC">
        <w:t xml:space="preserve"> </w:t>
      </w:r>
      <w:proofErr w:type="spellStart"/>
      <w:proofErr w:type="gramStart"/>
      <w:r w:rsidRPr="004B1EFC">
        <w:t>suspenzije</w:t>
      </w:r>
      <w:proofErr w:type="spellEnd"/>
      <w:r w:rsidRPr="004B1EFC">
        <w:t>;</w:t>
      </w:r>
      <w:proofErr w:type="gramEnd"/>
    </w:p>
    <w:p w14:paraId="333C6928" w14:textId="77777777" w:rsidR="004B1EFC" w:rsidRPr="004B1EFC" w:rsidRDefault="004B1EFC" w:rsidP="004B1EFC">
      <w:pPr>
        <w:jc w:val="center"/>
      </w:pPr>
      <w:r w:rsidRPr="004B1EFC">
        <w:t xml:space="preserve">(c) </w:t>
      </w:r>
      <w:proofErr w:type="spellStart"/>
      <w:r w:rsidRPr="004B1EFC">
        <w:t>podstiču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, </w:t>
      </w:r>
      <w:proofErr w:type="spellStart"/>
      <w:r w:rsidRPr="004B1EFC">
        <w:t>gde</w:t>
      </w:r>
      <w:proofErr w:type="spellEnd"/>
      <w:r w:rsidRPr="004B1EFC">
        <w:t xml:space="preserve"> je </w:t>
      </w:r>
      <w:proofErr w:type="spellStart"/>
      <w:r w:rsidRPr="004B1EFC">
        <w:t>potrebno</w:t>
      </w:r>
      <w:proofErr w:type="spellEnd"/>
      <w:r w:rsidRPr="004B1EFC">
        <w:t xml:space="preserve">, </w:t>
      </w:r>
      <w:proofErr w:type="spellStart"/>
      <w:r w:rsidRPr="004B1EFC">
        <w:t>olakšavaju</w:t>
      </w:r>
      <w:proofErr w:type="spellEnd"/>
      <w:r w:rsidRPr="004B1EFC">
        <w:t xml:space="preserve"> </w:t>
      </w:r>
      <w:proofErr w:type="spellStart"/>
      <w:r w:rsidRPr="004B1EFC">
        <w:t>obavljanje</w:t>
      </w:r>
      <w:proofErr w:type="spellEnd"/>
      <w:r w:rsidRPr="004B1EFC">
        <w:t xml:space="preserve"> </w:t>
      </w:r>
      <w:proofErr w:type="spellStart"/>
      <w:r w:rsidRPr="004B1EFC">
        <w:t>kontrole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 od </w:t>
      </w:r>
      <w:proofErr w:type="spellStart"/>
      <w:r w:rsidRPr="004B1EFC">
        <w:t>strane</w:t>
      </w:r>
      <w:proofErr w:type="spellEnd"/>
      <w:r w:rsidRPr="004B1EFC">
        <w:t xml:space="preserve"> </w:t>
      </w:r>
      <w:proofErr w:type="spellStart"/>
      <w:r w:rsidRPr="004B1EFC">
        <w:t>njihovih</w:t>
      </w:r>
      <w:proofErr w:type="spellEnd"/>
      <w:r w:rsidRPr="004B1EFC">
        <w:t xml:space="preserve"> </w:t>
      </w:r>
      <w:proofErr w:type="spellStart"/>
      <w:r w:rsidRPr="004B1EFC">
        <w:t>sportskih</w:t>
      </w:r>
      <w:proofErr w:type="spellEnd"/>
      <w:r w:rsidRPr="004B1EFC">
        <w:t xml:space="preserve"> </w:t>
      </w:r>
      <w:proofErr w:type="spellStart"/>
      <w:r w:rsidRPr="004B1EFC">
        <w:t>organizacija</w:t>
      </w:r>
      <w:proofErr w:type="spellEnd"/>
      <w:r w:rsidRPr="004B1EFC">
        <w:t xml:space="preserve">, </w:t>
      </w:r>
      <w:proofErr w:type="spellStart"/>
      <w:r w:rsidRPr="004B1EFC">
        <w:t>koju</w:t>
      </w:r>
      <w:proofErr w:type="spellEnd"/>
      <w:r w:rsidRPr="004B1EFC">
        <w:t xml:space="preserve"> </w:t>
      </w:r>
      <w:proofErr w:type="spellStart"/>
      <w:r w:rsidRPr="004B1EFC">
        <w:t>traže</w:t>
      </w:r>
      <w:proofErr w:type="spellEnd"/>
      <w:r w:rsidRPr="004B1EFC">
        <w:t xml:space="preserve"> </w:t>
      </w:r>
      <w:proofErr w:type="spellStart"/>
      <w:r w:rsidRPr="004B1EFC">
        <w:t>nadležne</w:t>
      </w:r>
      <w:proofErr w:type="spellEnd"/>
      <w:r w:rsidRPr="004B1EFC">
        <w:t xml:space="preserve"> </w:t>
      </w:r>
      <w:proofErr w:type="spellStart"/>
      <w:r w:rsidRPr="004B1EFC">
        <w:t>međunarodne</w:t>
      </w:r>
      <w:proofErr w:type="spellEnd"/>
      <w:r w:rsidRPr="004B1EFC">
        <w:t xml:space="preserve"> </w:t>
      </w:r>
      <w:proofErr w:type="spellStart"/>
      <w:r w:rsidRPr="004B1EFC">
        <w:t>sportske</w:t>
      </w:r>
      <w:proofErr w:type="spellEnd"/>
      <w:r w:rsidRPr="004B1EFC">
        <w:t xml:space="preserve"> </w:t>
      </w:r>
      <w:proofErr w:type="spellStart"/>
      <w:r w:rsidRPr="004B1EFC">
        <w:t>organizacije</w:t>
      </w:r>
      <w:proofErr w:type="spellEnd"/>
      <w:r w:rsidRPr="004B1EFC">
        <w:t xml:space="preserve"> za </w:t>
      </w:r>
      <w:proofErr w:type="spellStart"/>
      <w:r w:rsidRPr="004B1EFC">
        <w:t>vreme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izvan</w:t>
      </w:r>
      <w:proofErr w:type="spellEnd"/>
      <w:r w:rsidRPr="004B1EFC">
        <w:t xml:space="preserve"> </w:t>
      </w:r>
      <w:proofErr w:type="spellStart"/>
      <w:r w:rsidRPr="004B1EFC">
        <w:t>sportskih</w:t>
      </w:r>
      <w:proofErr w:type="spellEnd"/>
      <w:r w:rsidRPr="004B1EFC">
        <w:t xml:space="preserve"> </w:t>
      </w:r>
      <w:proofErr w:type="spellStart"/>
      <w:r w:rsidRPr="004B1EFC">
        <w:t>takmičenja</w:t>
      </w:r>
      <w:proofErr w:type="spellEnd"/>
      <w:r w:rsidRPr="004B1EFC">
        <w:t xml:space="preserve">, </w:t>
      </w:r>
      <w:proofErr w:type="spellStart"/>
      <w:r w:rsidRPr="004B1EFC">
        <w:t>i</w:t>
      </w:r>
      <w:proofErr w:type="spellEnd"/>
    </w:p>
    <w:p w14:paraId="2F9AFEB8" w14:textId="77777777" w:rsidR="004B1EFC" w:rsidRPr="004B1EFC" w:rsidRDefault="004B1EFC" w:rsidP="004B1EFC">
      <w:pPr>
        <w:jc w:val="center"/>
      </w:pPr>
      <w:r w:rsidRPr="004B1EFC">
        <w:t xml:space="preserve">(d) </w:t>
      </w:r>
      <w:proofErr w:type="spellStart"/>
      <w:r w:rsidRPr="004B1EFC">
        <w:t>podstiču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olakšavaju</w:t>
      </w:r>
      <w:proofErr w:type="spellEnd"/>
      <w:r w:rsidRPr="004B1EFC">
        <w:t xml:space="preserve"> </w:t>
      </w:r>
      <w:proofErr w:type="spellStart"/>
      <w:r w:rsidRPr="004B1EFC">
        <w:t>pregovore</w:t>
      </w:r>
      <w:proofErr w:type="spellEnd"/>
      <w:r w:rsidRPr="004B1EFC">
        <w:t xml:space="preserve"> </w:t>
      </w:r>
      <w:proofErr w:type="spellStart"/>
      <w:r w:rsidRPr="004B1EFC">
        <w:t>sportskih</w:t>
      </w:r>
      <w:proofErr w:type="spellEnd"/>
      <w:r w:rsidRPr="004B1EFC">
        <w:t xml:space="preserve"> </w:t>
      </w:r>
      <w:proofErr w:type="spellStart"/>
      <w:r w:rsidRPr="004B1EFC">
        <w:t>organizacija</w:t>
      </w:r>
      <w:proofErr w:type="spellEnd"/>
      <w:r w:rsidRPr="004B1EFC">
        <w:t xml:space="preserve"> o </w:t>
      </w:r>
      <w:proofErr w:type="spellStart"/>
      <w:r w:rsidRPr="004B1EFC">
        <w:t>sporazumima</w:t>
      </w:r>
      <w:proofErr w:type="spellEnd"/>
      <w:r w:rsidRPr="004B1EFC">
        <w:t xml:space="preserve"> </w:t>
      </w:r>
      <w:proofErr w:type="spellStart"/>
      <w:r w:rsidRPr="004B1EFC">
        <w:t>kojima</w:t>
      </w:r>
      <w:proofErr w:type="spellEnd"/>
      <w:r w:rsidRPr="004B1EFC">
        <w:t xml:space="preserve"> se </w:t>
      </w:r>
      <w:proofErr w:type="spellStart"/>
      <w:r w:rsidRPr="004B1EFC">
        <w:t>dozvoljava</w:t>
      </w:r>
      <w:proofErr w:type="spellEnd"/>
      <w:r w:rsidRPr="004B1EFC">
        <w:t xml:space="preserve"> da </w:t>
      </w:r>
      <w:proofErr w:type="spellStart"/>
      <w:r w:rsidRPr="004B1EFC">
        <w:t>njihovi</w:t>
      </w:r>
      <w:proofErr w:type="spellEnd"/>
      <w:r w:rsidRPr="004B1EFC">
        <w:t xml:space="preserve"> </w:t>
      </w:r>
      <w:proofErr w:type="spellStart"/>
      <w:r w:rsidRPr="004B1EFC">
        <w:t>članovi</w:t>
      </w:r>
      <w:proofErr w:type="spellEnd"/>
      <w:r w:rsidRPr="004B1EFC">
        <w:t xml:space="preserve"> </w:t>
      </w:r>
      <w:proofErr w:type="spellStart"/>
      <w:r w:rsidRPr="004B1EFC">
        <w:t>budu</w:t>
      </w:r>
      <w:proofErr w:type="spellEnd"/>
      <w:r w:rsidRPr="004B1EFC">
        <w:t xml:space="preserve"> </w:t>
      </w:r>
      <w:proofErr w:type="spellStart"/>
      <w:r w:rsidRPr="004B1EFC">
        <w:t>testirani</w:t>
      </w:r>
      <w:proofErr w:type="spellEnd"/>
      <w:r w:rsidRPr="004B1EFC">
        <w:t xml:space="preserve"> u </w:t>
      </w:r>
      <w:proofErr w:type="spellStart"/>
      <w:r w:rsidRPr="004B1EFC">
        <w:t>drugim</w:t>
      </w:r>
      <w:proofErr w:type="spellEnd"/>
      <w:r w:rsidRPr="004B1EFC">
        <w:t xml:space="preserve"> </w:t>
      </w:r>
      <w:proofErr w:type="spellStart"/>
      <w:r w:rsidRPr="004B1EFC">
        <w:t>zemljama</w:t>
      </w:r>
      <w:proofErr w:type="spellEnd"/>
      <w:r w:rsidRPr="004B1EFC">
        <w:t xml:space="preserve"> od </w:t>
      </w:r>
      <w:proofErr w:type="spellStart"/>
      <w:r w:rsidRPr="004B1EFC">
        <w:t>strane</w:t>
      </w:r>
      <w:proofErr w:type="spellEnd"/>
      <w:r w:rsidRPr="004B1EFC">
        <w:t xml:space="preserve"> </w:t>
      </w:r>
      <w:proofErr w:type="spellStart"/>
      <w:r w:rsidRPr="004B1EFC">
        <w:t>propisno</w:t>
      </w:r>
      <w:proofErr w:type="spellEnd"/>
      <w:r w:rsidRPr="004B1EFC">
        <w:t xml:space="preserve"> </w:t>
      </w:r>
      <w:proofErr w:type="spellStart"/>
      <w:r w:rsidRPr="004B1EFC">
        <w:t>ovlašćenih</w:t>
      </w:r>
      <w:proofErr w:type="spellEnd"/>
      <w:r w:rsidRPr="004B1EFC">
        <w:t xml:space="preserve"> </w:t>
      </w:r>
      <w:proofErr w:type="spellStart"/>
      <w:r w:rsidRPr="004B1EFC">
        <w:t>timova</w:t>
      </w:r>
      <w:proofErr w:type="spellEnd"/>
      <w:r w:rsidRPr="004B1EFC">
        <w:t xml:space="preserve"> za </w:t>
      </w:r>
      <w:proofErr w:type="spellStart"/>
      <w:r w:rsidRPr="004B1EFC">
        <w:t>kontrolu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>.</w:t>
      </w:r>
    </w:p>
    <w:p w14:paraId="682AB4DB" w14:textId="77777777" w:rsidR="004B1EFC" w:rsidRPr="004B1EFC" w:rsidRDefault="004B1EFC" w:rsidP="004B1EFC">
      <w:pPr>
        <w:jc w:val="center"/>
      </w:pPr>
      <w:r w:rsidRPr="004B1EFC">
        <w:t xml:space="preserve">4. </w:t>
      </w:r>
      <w:proofErr w:type="spellStart"/>
      <w:r w:rsidRPr="004B1EFC">
        <w:t>Članice</w:t>
      </w:r>
      <w:proofErr w:type="spellEnd"/>
      <w:r w:rsidRPr="004B1EFC">
        <w:t xml:space="preserve"> </w:t>
      </w:r>
      <w:proofErr w:type="spellStart"/>
      <w:r w:rsidRPr="004B1EFC">
        <w:t>zadržavaju</w:t>
      </w:r>
      <w:proofErr w:type="spellEnd"/>
      <w:r w:rsidRPr="004B1EFC">
        <w:t xml:space="preserve"> </w:t>
      </w:r>
      <w:proofErr w:type="spellStart"/>
      <w:r w:rsidRPr="004B1EFC">
        <w:t>pravo</w:t>
      </w:r>
      <w:proofErr w:type="spellEnd"/>
      <w:r w:rsidRPr="004B1EFC">
        <w:t xml:space="preserve"> da </w:t>
      </w:r>
      <w:proofErr w:type="spellStart"/>
      <w:r w:rsidRPr="004B1EFC">
        <w:t>propise</w:t>
      </w:r>
      <w:proofErr w:type="spellEnd"/>
      <w:r w:rsidRPr="004B1EFC">
        <w:t xml:space="preserve"> </w:t>
      </w:r>
      <w:proofErr w:type="spellStart"/>
      <w:r w:rsidRPr="004B1EFC">
        <w:t>protiv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organizovanje</w:t>
      </w:r>
      <w:proofErr w:type="spellEnd"/>
      <w:r w:rsidRPr="004B1EFC">
        <w:t xml:space="preserve"> </w:t>
      </w:r>
      <w:proofErr w:type="spellStart"/>
      <w:r w:rsidRPr="004B1EFC">
        <w:t>kontrole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 </w:t>
      </w:r>
      <w:proofErr w:type="spellStart"/>
      <w:r w:rsidRPr="004B1EFC">
        <w:t>usvoje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svoju</w:t>
      </w:r>
      <w:proofErr w:type="spellEnd"/>
      <w:r w:rsidRPr="004B1EFC">
        <w:t xml:space="preserve"> </w:t>
      </w:r>
      <w:proofErr w:type="spellStart"/>
      <w:r w:rsidRPr="004B1EFC">
        <w:t>sopstvenu</w:t>
      </w:r>
      <w:proofErr w:type="spellEnd"/>
      <w:r w:rsidRPr="004B1EFC">
        <w:t xml:space="preserve"> </w:t>
      </w:r>
      <w:proofErr w:type="spellStart"/>
      <w:r w:rsidRPr="004B1EFC">
        <w:t>inicijativu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svoju</w:t>
      </w:r>
      <w:proofErr w:type="spellEnd"/>
      <w:r w:rsidRPr="004B1EFC">
        <w:t xml:space="preserve"> </w:t>
      </w:r>
      <w:proofErr w:type="spellStart"/>
      <w:r w:rsidRPr="004B1EFC">
        <w:t>odgovornost</w:t>
      </w:r>
      <w:proofErr w:type="spellEnd"/>
      <w:r w:rsidRPr="004B1EFC">
        <w:t xml:space="preserve">, koji </w:t>
      </w:r>
      <w:proofErr w:type="spellStart"/>
      <w:r w:rsidRPr="004B1EFC">
        <w:t>će</w:t>
      </w:r>
      <w:proofErr w:type="spellEnd"/>
      <w:r w:rsidRPr="004B1EFC">
        <w:t xml:space="preserve"> </w:t>
      </w:r>
      <w:proofErr w:type="spellStart"/>
      <w:r w:rsidRPr="004B1EFC">
        <w:t>biti</w:t>
      </w:r>
      <w:proofErr w:type="spellEnd"/>
      <w:r w:rsidRPr="004B1EFC">
        <w:t xml:space="preserve"> u </w:t>
      </w:r>
      <w:proofErr w:type="spellStart"/>
      <w:r w:rsidRPr="004B1EFC">
        <w:t>skladu</w:t>
      </w:r>
      <w:proofErr w:type="spellEnd"/>
      <w:r w:rsidRPr="004B1EFC">
        <w:t xml:space="preserve"> </w:t>
      </w:r>
      <w:proofErr w:type="spellStart"/>
      <w:r w:rsidRPr="004B1EFC">
        <w:t>sa</w:t>
      </w:r>
      <w:proofErr w:type="spellEnd"/>
      <w:r w:rsidRPr="004B1EFC">
        <w:t xml:space="preserve"> </w:t>
      </w:r>
      <w:proofErr w:type="spellStart"/>
      <w:r w:rsidRPr="004B1EFC">
        <w:t>odgovarajućim</w:t>
      </w:r>
      <w:proofErr w:type="spellEnd"/>
      <w:r w:rsidRPr="004B1EFC">
        <w:t xml:space="preserve"> </w:t>
      </w:r>
      <w:proofErr w:type="spellStart"/>
      <w:r w:rsidRPr="004B1EFC">
        <w:t>principima</w:t>
      </w:r>
      <w:proofErr w:type="spellEnd"/>
      <w:r w:rsidRPr="004B1EFC">
        <w:t xml:space="preserve"> </w:t>
      </w:r>
      <w:proofErr w:type="spellStart"/>
      <w:r w:rsidRPr="004B1EFC">
        <w:t>Konvencije</w:t>
      </w:r>
      <w:proofErr w:type="spellEnd"/>
      <w:r w:rsidRPr="004B1EFC">
        <w:t>.</w:t>
      </w:r>
    </w:p>
    <w:p w14:paraId="4969117F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4B1EFC">
        <w:rPr>
          <w:b/>
          <w:bCs/>
          <w:lang w:val="fr-FR"/>
        </w:rPr>
        <w:t>Član</w:t>
      </w:r>
      <w:proofErr w:type="spellEnd"/>
      <w:r w:rsidRPr="004B1EFC">
        <w:rPr>
          <w:b/>
          <w:bCs/>
          <w:lang w:val="fr-FR"/>
        </w:rPr>
        <w:t xml:space="preserve"> 5</w:t>
      </w:r>
    </w:p>
    <w:p w14:paraId="5ED10A1B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proofErr w:type="spellStart"/>
      <w:r w:rsidRPr="004B1EFC">
        <w:rPr>
          <w:b/>
          <w:bCs/>
          <w:lang w:val="fr-FR"/>
        </w:rPr>
        <w:t>Laboratorije</w:t>
      </w:r>
      <w:proofErr w:type="spellEnd"/>
    </w:p>
    <w:p w14:paraId="147D86E7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1. </w:t>
      </w:r>
      <w:proofErr w:type="spellStart"/>
      <w:r w:rsidRPr="004B1EFC">
        <w:rPr>
          <w:lang w:val="fr-FR"/>
        </w:rPr>
        <w:t>Svaka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članice</w:t>
      </w:r>
      <w:proofErr w:type="spellEnd"/>
      <w:r w:rsidRPr="004B1EFC">
        <w:rPr>
          <w:lang w:val="fr-FR"/>
        </w:rPr>
        <w:t xml:space="preserve"> se </w:t>
      </w:r>
      <w:proofErr w:type="spellStart"/>
      <w:proofErr w:type="gramStart"/>
      <w:r w:rsidRPr="004B1EFC">
        <w:rPr>
          <w:lang w:val="fr-FR"/>
        </w:rPr>
        <w:t>obavezuje</w:t>
      </w:r>
      <w:proofErr w:type="spellEnd"/>
      <w:r w:rsidRPr="004B1EFC">
        <w:rPr>
          <w:lang w:val="fr-FR"/>
        </w:rPr>
        <w:t>:</w:t>
      </w:r>
      <w:proofErr w:type="gramEnd"/>
    </w:p>
    <w:p w14:paraId="2EACFE45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(a) da </w:t>
      </w:r>
      <w:proofErr w:type="spellStart"/>
      <w:r w:rsidRPr="004B1EFC">
        <w:rPr>
          <w:lang w:val="fr-FR"/>
        </w:rPr>
        <w:t>osnuje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da </w:t>
      </w:r>
      <w:proofErr w:type="spellStart"/>
      <w:r w:rsidRPr="004B1EFC">
        <w:rPr>
          <w:lang w:val="fr-FR"/>
        </w:rPr>
        <w:t>olakša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osnivanje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jedne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laboratorije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više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laboratorija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kontrolu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dopingovanja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pogodnih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razmatranje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akreditacija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prema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kriterijumima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su </w:t>
      </w:r>
      <w:proofErr w:type="spellStart"/>
      <w:r w:rsidRPr="004B1EFC">
        <w:rPr>
          <w:lang w:val="fr-FR"/>
        </w:rPr>
        <w:t>usvojile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odgovarajuće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međunarodne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sportske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organizacije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je </w:t>
      </w:r>
      <w:proofErr w:type="spellStart"/>
      <w:r w:rsidRPr="004B1EFC">
        <w:rPr>
          <w:lang w:val="fr-FR"/>
        </w:rPr>
        <w:t>odobrila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grupa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praćenje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shodno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uslovima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iz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člana</w:t>
      </w:r>
      <w:proofErr w:type="spellEnd"/>
      <w:r w:rsidRPr="004B1EFC">
        <w:rPr>
          <w:lang w:val="fr-FR"/>
        </w:rPr>
        <w:t xml:space="preserve"> 11.1.b, </w:t>
      </w:r>
      <w:proofErr w:type="spellStart"/>
      <w:r w:rsidRPr="004B1EFC">
        <w:rPr>
          <w:lang w:val="fr-FR"/>
        </w:rPr>
        <w:t>ili</w:t>
      </w:r>
      <w:proofErr w:type="spellEnd"/>
    </w:p>
    <w:p w14:paraId="3DA3794E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(b) da </w:t>
      </w:r>
      <w:proofErr w:type="spellStart"/>
      <w:r w:rsidRPr="004B1EFC">
        <w:rPr>
          <w:lang w:val="fr-FR"/>
        </w:rPr>
        <w:t>pomogne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svojim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sportskim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organizacijama</w:t>
      </w:r>
      <w:proofErr w:type="spellEnd"/>
      <w:r w:rsidRPr="004B1EFC">
        <w:rPr>
          <w:lang w:val="fr-FR"/>
        </w:rPr>
        <w:t xml:space="preserve"> da </w:t>
      </w:r>
      <w:proofErr w:type="spellStart"/>
      <w:r w:rsidRPr="004B1EFC">
        <w:rPr>
          <w:lang w:val="fr-FR"/>
        </w:rPr>
        <w:t>im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omogući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pristup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takvoj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laboratoriji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teritoriji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druge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članice</w:t>
      </w:r>
      <w:proofErr w:type="spellEnd"/>
      <w:r w:rsidRPr="004B1EFC">
        <w:rPr>
          <w:lang w:val="fr-FR"/>
        </w:rPr>
        <w:t>.</w:t>
      </w:r>
    </w:p>
    <w:p w14:paraId="43716FD1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2. Ove </w:t>
      </w:r>
      <w:proofErr w:type="spellStart"/>
      <w:r w:rsidRPr="004B1EFC">
        <w:rPr>
          <w:lang w:val="fr-FR"/>
        </w:rPr>
        <w:t>laboratorije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će</w:t>
      </w:r>
      <w:proofErr w:type="spellEnd"/>
      <w:r w:rsidRPr="004B1EFC">
        <w:rPr>
          <w:lang w:val="fr-FR"/>
        </w:rPr>
        <w:t xml:space="preserve"> se </w:t>
      </w:r>
      <w:proofErr w:type="spellStart"/>
      <w:proofErr w:type="gramStart"/>
      <w:r w:rsidRPr="004B1EFC">
        <w:rPr>
          <w:lang w:val="fr-FR"/>
        </w:rPr>
        <w:t>podsticati</w:t>
      </w:r>
      <w:proofErr w:type="spellEnd"/>
      <w:r w:rsidRPr="004B1EFC">
        <w:rPr>
          <w:lang w:val="fr-FR"/>
        </w:rPr>
        <w:t>:</w:t>
      </w:r>
      <w:proofErr w:type="gramEnd"/>
    </w:p>
    <w:p w14:paraId="71DB6D87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(a) da </w:t>
      </w:r>
      <w:proofErr w:type="spellStart"/>
      <w:r w:rsidRPr="004B1EFC">
        <w:rPr>
          <w:lang w:val="fr-FR"/>
        </w:rPr>
        <w:t>preduzimaju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odgovarajuću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akciju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zapošljavanju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uzimanju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stalnu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službu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obučavanju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prekvalifikaciji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kvalifikovanog</w:t>
      </w:r>
      <w:proofErr w:type="spellEnd"/>
      <w:r w:rsidRPr="004B1EFC">
        <w:rPr>
          <w:lang w:val="fr-FR"/>
        </w:rPr>
        <w:t xml:space="preserve"> </w:t>
      </w:r>
      <w:proofErr w:type="spellStart"/>
      <w:proofErr w:type="gramStart"/>
      <w:r w:rsidRPr="004B1EFC">
        <w:rPr>
          <w:lang w:val="fr-FR"/>
        </w:rPr>
        <w:t>osoblja</w:t>
      </w:r>
      <w:proofErr w:type="spellEnd"/>
      <w:r w:rsidRPr="004B1EFC">
        <w:rPr>
          <w:lang w:val="fr-FR"/>
        </w:rPr>
        <w:t>;</w:t>
      </w:r>
      <w:proofErr w:type="gramEnd"/>
    </w:p>
    <w:p w14:paraId="0A05D4A0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lastRenderedPageBreak/>
        <w:t xml:space="preserve">(b) da rade na </w:t>
      </w:r>
      <w:proofErr w:type="spellStart"/>
      <w:r w:rsidRPr="004B1EFC">
        <w:rPr>
          <w:lang w:val="fr-FR"/>
        </w:rPr>
        <w:t>odgovarajućim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istraživačkim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razvojnim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programima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vezi</w:t>
      </w:r>
      <w:proofErr w:type="spellEnd"/>
      <w:r w:rsidRPr="004B1EFC">
        <w:rPr>
          <w:lang w:val="fr-FR"/>
        </w:rPr>
        <w:t xml:space="preserve"> sa </w:t>
      </w:r>
      <w:proofErr w:type="spellStart"/>
      <w:r w:rsidRPr="004B1EFC">
        <w:rPr>
          <w:lang w:val="fr-FR"/>
        </w:rPr>
        <w:t>sredstvima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metodama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dopingovanja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koji</w:t>
      </w:r>
      <w:proofErr w:type="spellEnd"/>
      <w:r w:rsidRPr="004B1EFC">
        <w:rPr>
          <w:lang w:val="fr-FR"/>
        </w:rPr>
        <w:t xml:space="preserve"> se koriste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smatra</w:t>
      </w:r>
      <w:proofErr w:type="spellEnd"/>
      <w:r w:rsidRPr="004B1EFC">
        <w:rPr>
          <w:lang w:val="fr-FR"/>
        </w:rPr>
        <w:t xml:space="preserve"> da se koriste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dopingovanje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sportu</w:t>
      </w:r>
      <w:proofErr w:type="spellEnd"/>
      <w:r w:rsidRPr="004B1EFC">
        <w:rPr>
          <w:lang w:val="fr-FR"/>
        </w:rPr>
        <w:t xml:space="preserve"> i u </w:t>
      </w:r>
      <w:proofErr w:type="spellStart"/>
      <w:r w:rsidRPr="004B1EFC">
        <w:rPr>
          <w:lang w:val="fr-FR"/>
        </w:rPr>
        <w:t>vezi</w:t>
      </w:r>
      <w:proofErr w:type="spellEnd"/>
      <w:r w:rsidRPr="004B1EFC">
        <w:rPr>
          <w:lang w:val="fr-FR"/>
        </w:rPr>
        <w:t xml:space="preserve"> sa </w:t>
      </w:r>
      <w:proofErr w:type="spellStart"/>
      <w:r w:rsidRPr="004B1EFC">
        <w:rPr>
          <w:lang w:val="fr-FR"/>
        </w:rPr>
        <w:t>analitičkom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biohemijom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farmakologijom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radi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boljeg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razumevanja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efekata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razne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supstance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imaju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ljudsko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telo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njihove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posledice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rezultate</w:t>
      </w:r>
      <w:proofErr w:type="spellEnd"/>
      <w:r w:rsidRPr="004B1EFC">
        <w:rPr>
          <w:lang w:val="fr-FR"/>
        </w:rPr>
        <w:t xml:space="preserve"> </w:t>
      </w:r>
      <w:proofErr w:type="spellStart"/>
      <w:proofErr w:type="gramStart"/>
      <w:r w:rsidRPr="004B1EFC">
        <w:rPr>
          <w:lang w:val="fr-FR"/>
        </w:rPr>
        <w:t>atletičara</w:t>
      </w:r>
      <w:proofErr w:type="spellEnd"/>
      <w:r w:rsidRPr="004B1EFC">
        <w:rPr>
          <w:lang w:val="fr-FR"/>
        </w:rPr>
        <w:t>;</w:t>
      </w:r>
      <w:proofErr w:type="gramEnd"/>
    </w:p>
    <w:p w14:paraId="1CBAA5EA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(c) da </w:t>
      </w:r>
      <w:proofErr w:type="spellStart"/>
      <w:r w:rsidRPr="004B1EFC">
        <w:rPr>
          <w:lang w:val="fr-FR"/>
        </w:rPr>
        <w:t>bez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odlaganja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objave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distribuiraju</w:t>
      </w:r>
      <w:proofErr w:type="spellEnd"/>
      <w:r w:rsidRPr="004B1EFC">
        <w:rPr>
          <w:lang w:val="fr-FR"/>
        </w:rPr>
        <w:t xml:space="preserve"> nove </w:t>
      </w:r>
      <w:proofErr w:type="spellStart"/>
      <w:r w:rsidRPr="004B1EFC">
        <w:rPr>
          <w:lang w:val="fr-FR"/>
        </w:rPr>
        <w:t>podatke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osnovu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svojih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istraživanja</w:t>
      </w:r>
      <w:proofErr w:type="spellEnd"/>
      <w:r w:rsidRPr="004B1EFC">
        <w:rPr>
          <w:lang w:val="fr-FR"/>
        </w:rPr>
        <w:t>.</w:t>
      </w:r>
    </w:p>
    <w:p w14:paraId="3F7BC6CB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4B1EFC">
        <w:rPr>
          <w:b/>
          <w:bCs/>
          <w:lang w:val="fr-FR"/>
        </w:rPr>
        <w:t>Član</w:t>
      </w:r>
      <w:proofErr w:type="spellEnd"/>
      <w:r w:rsidRPr="004B1EFC">
        <w:rPr>
          <w:b/>
          <w:bCs/>
          <w:lang w:val="fr-FR"/>
        </w:rPr>
        <w:t xml:space="preserve"> 6</w:t>
      </w:r>
    </w:p>
    <w:p w14:paraId="0A8629D9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proofErr w:type="spellStart"/>
      <w:r w:rsidRPr="004B1EFC">
        <w:rPr>
          <w:b/>
          <w:bCs/>
          <w:lang w:val="fr-FR"/>
        </w:rPr>
        <w:t>Obrazovanje</w:t>
      </w:r>
      <w:proofErr w:type="spellEnd"/>
    </w:p>
    <w:p w14:paraId="580023FA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1. </w:t>
      </w:r>
      <w:proofErr w:type="spellStart"/>
      <w:r w:rsidRPr="004B1EFC">
        <w:rPr>
          <w:lang w:val="fr-FR"/>
        </w:rPr>
        <w:t>Članice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obavezuju</w:t>
      </w:r>
      <w:proofErr w:type="spellEnd"/>
      <w:r w:rsidRPr="004B1EFC">
        <w:rPr>
          <w:lang w:val="fr-FR"/>
        </w:rPr>
        <w:t xml:space="preserve"> da </w:t>
      </w:r>
      <w:proofErr w:type="spellStart"/>
      <w:r w:rsidRPr="004B1EFC">
        <w:rPr>
          <w:lang w:val="fr-FR"/>
        </w:rPr>
        <w:t>izrade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sprovedu</w:t>
      </w:r>
      <w:proofErr w:type="spellEnd"/>
      <w:r w:rsidRPr="004B1EFC">
        <w:rPr>
          <w:lang w:val="fr-FR"/>
        </w:rPr>
        <w:t xml:space="preserve">, gde je to </w:t>
      </w:r>
      <w:proofErr w:type="spellStart"/>
      <w:r w:rsidRPr="004B1EFC">
        <w:rPr>
          <w:lang w:val="fr-FR"/>
        </w:rPr>
        <w:t>potrebno</w:t>
      </w:r>
      <w:proofErr w:type="spellEnd"/>
      <w:r w:rsidRPr="004B1EFC">
        <w:rPr>
          <w:lang w:val="fr-FR"/>
        </w:rPr>
        <w:t xml:space="preserve">, u </w:t>
      </w:r>
      <w:proofErr w:type="spellStart"/>
      <w:r w:rsidRPr="004B1EFC">
        <w:rPr>
          <w:lang w:val="fr-FR"/>
        </w:rPr>
        <w:t>saradnji</w:t>
      </w:r>
      <w:proofErr w:type="spellEnd"/>
      <w:r w:rsidRPr="004B1EFC">
        <w:rPr>
          <w:lang w:val="fr-FR"/>
        </w:rPr>
        <w:t xml:space="preserve"> sa </w:t>
      </w:r>
      <w:proofErr w:type="spellStart"/>
      <w:r w:rsidRPr="004B1EFC">
        <w:rPr>
          <w:lang w:val="fr-FR"/>
        </w:rPr>
        <w:t>odnosnim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sportskim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organizacijama</w:t>
      </w:r>
      <w:proofErr w:type="spellEnd"/>
      <w:r w:rsidRPr="004B1EFC">
        <w:rPr>
          <w:lang w:val="fr-FR"/>
        </w:rPr>
        <w:t xml:space="preserve"> i sa </w:t>
      </w:r>
      <w:proofErr w:type="spellStart"/>
      <w:r w:rsidRPr="004B1EFC">
        <w:rPr>
          <w:lang w:val="fr-FR"/>
        </w:rPr>
        <w:t>sredstvima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javnog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informisanja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obrazovne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programe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informativne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kampanje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kojima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će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naglašavati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opasnosti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dopingovanje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zdravlje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štetu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nanosi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etičkim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vrednostima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sporta</w:t>
      </w:r>
      <w:proofErr w:type="spellEnd"/>
      <w:r w:rsidRPr="004B1EFC">
        <w:rPr>
          <w:lang w:val="fr-FR"/>
        </w:rPr>
        <w:t xml:space="preserve">. </w:t>
      </w:r>
      <w:proofErr w:type="spellStart"/>
      <w:r w:rsidRPr="004B1EFC">
        <w:rPr>
          <w:lang w:val="fr-FR"/>
        </w:rPr>
        <w:t>Ovakvi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programi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kampanje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namenjeni</w:t>
      </w:r>
      <w:proofErr w:type="spellEnd"/>
      <w:r w:rsidRPr="004B1EFC">
        <w:rPr>
          <w:lang w:val="fr-FR"/>
        </w:rPr>
        <w:t xml:space="preserve"> su </w:t>
      </w:r>
      <w:proofErr w:type="spellStart"/>
      <w:r w:rsidRPr="004B1EFC">
        <w:rPr>
          <w:lang w:val="fr-FR"/>
        </w:rPr>
        <w:t>kako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mladima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školama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sportskim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klubovima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njihovim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roditeljima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tako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odraslim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sportistima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sportskim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funkcionerima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trenerima</w:t>
      </w:r>
      <w:proofErr w:type="spellEnd"/>
      <w:r w:rsidRPr="004B1EFC">
        <w:rPr>
          <w:lang w:val="fr-FR"/>
        </w:rPr>
        <w:t xml:space="preserve">. Za one </w:t>
      </w:r>
      <w:proofErr w:type="spellStart"/>
      <w:r w:rsidRPr="004B1EFC">
        <w:rPr>
          <w:lang w:val="fr-FR"/>
        </w:rPr>
        <w:t>koji</w:t>
      </w:r>
      <w:proofErr w:type="spellEnd"/>
      <w:r w:rsidRPr="004B1EFC">
        <w:rPr>
          <w:lang w:val="fr-FR"/>
        </w:rPr>
        <w:t xml:space="preserve"> se bave </w:t>
      </w:r>
      <w:proofErr w:type="spellStart"/>
      <w:r w:rsidRPr="004B1EFC">
        <w:rPr>
          <w:lang w:val="fr-FR"/>
        </w:rPr>
        <w:t>medicinom</w:t>
      </w:r>
      <w:proofErr w:type="spellEnd"/>
      <w:r w:rsidRPr="004B1EFC">
        <w:rPr>
          <w:lang w:val="fr-FR"/>
        </w:rPr>
        <w:t xml:space="preserve">, u </w:t>
      </w:r>
      <w:proofErr w:type="spellStart"/>
      <w:r w:rsidRPr="004B1EFC">
        <w:rPr>
          <w:lang w:val="fr-FR"/>
        </w:rPr>
        <w:t>takvim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obrazovnim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programima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naglašava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poštovanje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medicinske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etike</w:t>
      </w:r>
      <w:proofErr w:type="spellEnd"/>
      <w:r w:rsidRPr="004B1EFC">
        <w:rPr>
          <w:lang w:val="fr-FR"/>
        </w:rPr>
        <w:t>.</w:t>
      </w:r>
    </w:p>
    <w:p w14:paraId="187105DD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2. </w:t>
      </w:r>
      <w:proofErr w:type="spellStart"/>
      <w:r w:rsidRPr="004B1EFC">
        <w:rPr>
          <w:lang w:val="fr-FR"/>
        </w:rPr>
        <w:t>Članice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obavezuju</w:t>
      </w:r>
      <w:proofErr w:type="spellEnd"/>
      <w:r w:rsidRPr="004B1EFC">
        <w:rPr>
          <w:lang w:val="fr-FR"/>
        </w:rPr>
        <w:t xml:space="preserve"> da, u </w:t>
      </w:r>
      <w:proofErr w:type="spellStart"/>
      <w:r w:rsidRPr="004B1EFC">
        <w:rPr>
          <w:lang w:val="fr-FR"/>
        </w:rPr>
        <w:t>saradnji</w:t>
      </w:r>
      <w:proofErr w:type="spellEnd"/>
      <w:r w:rsidRPr="004B1EFC">
        <w:rPr>
          <w:lang w:val="fr-FR"/>
        </w:rPr>
        <w:t xml:space="preserve"> s </w:t>
      </w:r>
      <w:proofErr w:type="spellStart"/>
      <w:r w:rsidRPr="004B1EFC">
        <w:rPr>
          <w:lang w:val="fr-FR"/>
        </w:rPr>
        <w:t>nadležnim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regionalnim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nacionalnim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međunarodnim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sportskim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organizacijama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podstiču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unapređuju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istraživanja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puteva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načina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iznalaženje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naučno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zasnovanih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fizioloških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psiholoških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programa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treniranja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poštuju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integritet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ljudske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ličnosti</w:t>
      </w:r>
      <w:proofErr w:type="spellEnd"/>
      <w:r w:rsidRPr="004B1EFC">
        <w:rPr>
          <w:lang w:val="fr-FR"/>
        </w:rPr>
        <w:t>.</w:t>
      </w:r>
    </w:p>
    <w:p w14:paraId="42FAB32C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4B1EFC">
        <w:rPr>
          <w:b/>
          <w:bCs/>
          <w:lang w:val="fr-FR"/>
        </w:rPr>
        <w:t>Član</w:t>
      </w:r>
      <w:proofErr w:type="spellEnd"/>
      <w:r w:rsidRPr="004B1EFC">
        <w:rPr>
          <w:b/>
          <w:bCs/>
          <w:lang w:val="fr-FR"/>
        </w:rPr>
        <w:t xml:space="preserve"> 7</w:t>
      </w:r>
    </w:p>
    <w:p w14:paraId="26B86831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proofErr w:type="spellStart"/>
      <w:r w:rsidRPr="004B1EFC">
        <w:rPr>
          <w:b/>
          <w:bCs/>
          <w:lang w:val="fr-FR"/>
        </w:rPr>
        <w:t>Saradnja</w:t>
      </w:r>
      <w:proofErr w:type="spellEnd"/>
      <w:r w:rsidRPr="004B1EFC">
        <w:rPr>
          <w:b/>
          <w:bCs/>
          <w:lang w:val="fr-FR"/>
        </w:rPr>
        <w:t xml:space="preserve"> sa </w:t>
      </w:r>
      <w:proofErr w:type="spellStart"/>
      <w:r w:rsidRPr="004B1EFC">
        <w:rPr>
          <w:b/>
          <w:bCs/>
          <w:lang w:val="fr-FR"/>
        </w:rPr>
        <w:t>sportskim</w:t>
      </w:r>
      <w:proofErr w:type="spellEnd"/>
      <w:r w:rsidRPr="004B1EFC">
        <w:rPr>
          <w:b/>
          <w:bCs/>
          <w:lang w:val="fr-FR"/>
        </w:rPr>
        <w:t xml:space="preserve"> </w:t>
      </w:r>
      <w:proofErr w:type="spellStart"/>
      <w:r w:rsidRPr="004B1EFC">
        <w:rPr>
          <w:b/>
          <w:bCs/>
          <w:lang w:val="fr-FR"/>
        </w:rPr>
        <w:t>organizacijama</w:t>
      </w:r>
      <w:proofErr w:type="spellEnd"/>
      <w:r w:rsidRPr="004B1EFC">
        <w:rPr>
          <w:b/>
          <w:bCs/>
          <w:lang w:val="fr-FR"/>
        </w:rPr>
        <w:t xml:space="preserve"> na </w:t>
      </w:r>
      <w:proofErr w:type="spellStart"/>
      <w:r w:rsidRPr="004B1EFC">
        <w:rPr>
          <w:b/>
          <w:bCs/>
          <w:lang w:val="fr-FR"/>
        </w:rPr>
        <w:t>preduzimanju</w:t>
      </w:r>
      <w:proofErr w:type="spellEnd"/>
      <w:r w:rsidRPr="004B1EFC">
        <w:rPr>
          <w:b/>
          <w:bCs/>
          <w:lang w:val="fr-FR"/>
        </w:rPr>
        <w:t xml:space="preserve"> </w:t>
      </w:r>
      <w:proofErr w:type="spellStart"/>
      <w:r w:rsidRPr="004B1EFC">
        <w:rPr>
          <w:b/>
          <w:bCs/>
          <w:lang w:val="fr-FR"/>
        </w:rPr>
        <w:t>mera</w:t>
      </w:r>
      <w:proofErr w:type="spellEnd"/>
    </w:p>
    <w:p w14:paraId="0B81E50A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1. </w:t>
      </w:r>
      <w:proofErr w:type="spellStart"/>
      <w:r w:rsidRPr="004B1EFC">
        <w:rPr>
          <w:lang w:val="fr-FR"/>
        </w:rPr>
        <w:t>Članice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obavezuju</w:t>
      </w:r>
      <w:proofErr w:type="spellEnd"/>
      <w:r w:rsidRPr="004B1EFC">
        <w:rPr>
          <w:lang w:val="fr-FR"/>
        </w:rPr>
        <w:t xml:space="preserve"> da </w:t>
      </w:r>
      <w:proofErr w:type="spellStart"/>
      <w:r w:rsidRPr="004B1EFC">
        <w:rPr>
          <w:lang w:val="fr-FR"/>
        </w:rPr>
        <w:t>podstiču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svoje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sportske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organizacije</w:t>
      </w:r>
      <w:proofErr w:type="spellEnd"/>
      <w:r w:rsidRPr="004B1EFC">
        <w:rPr>
          <w:lang w:val="fr-FR"/>
        </w:rPr>
        <w:t xml:space="preserve">, a </w:t>
      </w:r>
      <w:proofErr w:type="spellStart"/>
      <w:r w:rsidRPr="004B1EFC">
        <w:rPr>
          <w:lang w:val="fr-FR"/>
        </w:rPr>
        <w:t>preko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njih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međunarodne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sportske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organizacije</w:t>
      </w:r>
      <w:proofErr w:type="spellEnd"/>
      <w:r w:rsidRPr="004B1EFC">
        <w:rPr>
          <w:lang w:val="fr-FR"/>
        </w:rPr>
        <w:t xml:space="preserve">, da </w:t>
      </w:r>
      <w:proofErr w:type="spellStart"/>
      <w:r w:rsidRPr="004B1EFC">
        <w:rPr>
          <w:lang w:val="fr-FR"/>
        </w:rPr>
        <w:t>formulišu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primenjuju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sve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odgovarajuće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mere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protiv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dopingovanja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sportu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su u </w:t>
      </w:r>
      <w:proofErr w:type="spellStart"/>
      <w:r w:rsidRPr="004B1EFC">
        <w:rPr>
          <w:lang w:val="fr-FR"/>
        </w:rPr>
        <w:t>njihovoj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nadležnosti</w:t>
      </w:r>
      <w:proofErr w:type="spellEnd"/>
      <w:r w:rsidRPr="004B1EFC">
        <w:rPr>
          <w:lang w:val="fr-FR"/>
        </w:rPr>
        <w:t>.</w:t>
      </w:r>
    </w:p>
    <w:p w14:paraId="113C5DD1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2. U tom </w:t>
      </w:r>
      <w:proofErr w:type="spellStart"/>
      <w:r w:rsidRPr="004B1EFC">
        <w:rPr>
          <w:lang w:val="fr-FR"/>
        </w:rPr>
        <w:t>cilju</w:t>
      </w:r>
      <w:proofErr w:type="spellEnd"/>
      <w:r w:rsidRPr="004B1EFC">
        <w:rPr>
          <w:lang w:val="fr-FR"/>
        </w:rPr>
        <w:t xml:space="preserve"> one </w:t>
      </w:r>
      <w:proofErr w:type="spellStart"/>
      <w:r w:rsidRPr="004B1EFC">
        <w:rPr>
          <w:lang w:val="fr-FR"/>
        </w:rPr>
        <w:t>podstiču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svoje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sportske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organizacije</w:t>
      </w:r>
      <w:proofErr w:type="spellEnd"/>
      <w:r w:rsidRPr="004B1EFC">
        <w:rPr>
          <w:lang w:val="fr-FR"/>
        </w:rPr>
        <w:t xml:space="preserve"> da </w:t>
      </w:r>
      <w:proofErr w:type="spellStart"/>
      <w:r w:rsidRPr="004B1EFC">
        <w:rPr>
          <w:lang w:val="fr-FR"/>
        </w:rPr>
        <w:t>razjasne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usklade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svoja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prava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obaveze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dužnosti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posebno</w:t>
      </w:r>
      <w:proofErr w:type="spellEnd"/>
      <w:r w:rsidRPr="004B1EFC">
        <w:rPr>
          <w:lang w:val="fr-FR"/>
        </w:rPr>
        <w:t xml:space="preserve"> </w:t>
      </w:r>
      <w:proofErr w:type="spellStart"/>
      <w:proofErr w:type="gramStart"/>
      <w:r w:rsidRPr="004B1EFC">
        <w:rPr>
          <w:lang w:val="fr-FR"/>
        </w:rPr>
        <w:t>usklađivanjem</w:t>
      </w:r>
      <w:proofErr w:type="spellEnd"/>
      <w:r w:rsidRPr="004B1EFC">
        <w:rPr>
          <w:lang w:val="fr-FR"/>
        </w:rPr>
        <w:t>:</w:t>
      </w:r>
      <w:proofErr w:type="gramEnd"/>
    </w:p>
    <w:p w14:paraId="53E7E2B5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(a) </w:t>
      </w:r>
      <w:proofErr w:type="spellStart"/>
      <w:r w:rsidRPr="004B1EFC">
        <w:rPr>
          <w:lang w:val="fr-FR"/>
        </w:rPr>
        <w:t>propisa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protiv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dopingovanja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osnovu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propisa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usaglašenih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strane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nadležnih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međunarodnih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sportskih</w:t>
      </w:r>
      <w:proofErr w:type="spellEnd"/>
      <w:r w:rsidRPr="004B1EFC">
        <w:rPr>
          <w:lang w:val="fr-FR"/>
        </w:rPr>
        <w:t xml:space="preserve"> </w:t>
      </w:r>
      <w:proofErr w:type="spellStart"/>
      <w:proofErr w:type="gramStart"/>
      <w:r w:rsidRPr="004B1EFC">
        <w:rPr>
          <w:lang w:val="fr-FR"/>
        </w:rPr>
        <w:t>organizacija</w:t>
      </w:r>
      <w:proofErr w:type="spellEnd"/>
      <w:r w:rsidRPr="004B1EFC">
        <w:rPr>
          <w:lang w:val="fr-FR"/>
        </w:rPr>
        <w:t>;</w:t>
      </w:r>
      <w:proofErr w:type="gramEnd"/>
    </w:p>
    <w:p w14:paraId="01F1140C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(b) lista </w:t>
      </w:r>
      <w:proofErr w:type="spellStart"/>
      <w:r w:rsidRPr="004B1EFC">
        <w:rPr>
          <w:lang w:val="fr-FR"/>
        </w:rPr>
        <w:t>zabranjenih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farmakoloških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vrsta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sredstava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metoda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osnovu</w:t>
      </w:r>
      <w:proofErr w:type="spellEnd"/>
      <w:r w:rsidRPr="004B1EFC">
        <w:rPr>
          <w:lang w:val="fr-FR"/>
        </w:rPr>
        <w:t xml:space="preserve"> lista o </w:t>
      </w:r>
      <w:proofErr w:type="spellStart"/>
      <w:r w:rsidRPr="004B1EFC">
        <w:rPr>
          <w:lang w:val="fr-FR"/>
        </w:rPr>
        <w:t>kojima</w:t>
      </w:r>
      <w:proofErr w:type="spellEnd"/>
      <w:r w:rsidRPr="004B1EFC">
        <w:rPr>
          <w:lang w:val="fr-FR"/>
        </w:rPr>
        <w:t xml:space="preserve"> su se </w:t>
      </w:r>
      <w:proofErr w:type="spellStart"/>
      <w:r w:rsidRPr="004B1EFC">
        <w:rPr>
          <w:lang w:val="fr-FR"/>
        </w:rPr>
        <w:t>saglasile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odgovarajuće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međunarodne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sportske</w:t>
      </w:r>
      <w:proofErr w:type="spellEnd"/>
      <w:r w:rsidRPr="004B1EFC">
        <w:rPr>
          <w:lang w:val="fr-FR"/>
        </w:rPr>
        <w:t xml:space="preserve"> </w:t>
      </w:r>
      <w:proofErr w:type="spellStart"/>
      <w:proofErr w:type="gramStart"/>
      <w:r w:rsidRPr="004B1EFC">
        <w:rPr>
          <w:lang w:val="fr-FR"/>
        </w:rPr>
        <w:t>organizacije</w:t>
      </w:r>
      <w:proofErr w:type="spellEnd"/>
      <w:r w:rsidRPr="004B1EFC">
        <w:rPr>
          <w:lang w:val="fr-FR"/>
        </w:rPr>
        <w:t>;</w:t>
      </w:r>
      <w:proofErr w:type="gramEnd"/>
    </w:p>
    <w:p w14:paraId="189ABF1E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(c) </w:t>
      </w:r>
      <w:proofErr w:type="spellStart"/>
      <w:r w:rsidRPr="004B1EFC">
        <w:rPr>
          <w:lang w:val="fr-FR"/>
        </w:rPr>
        <w:t>postupka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kontrolu</w:t>
      </w:r>
      <w:proofErr w:type="spellEnd"/>
      <w:r w:rsidRPr="004B1EFC">
        <w:rPr>
          <w:lang w:val="fr-FR"/>
        </w:rPr>
        <w:t xml:space="preserve"> </w:t>
      </w:r>
      <w:proofErr w:type="spellStart"/>
      <w:proofErr w:type="gramStart"/>
      <w:r w:rsidRPr="004B1EFC">
        <w:rPr>
          <w:lang w:val="fr-FR"/>
        </w:rPr>
        <w:t>dopingovanja</w:t>
      </w:r>
      <w:proofErr w:type="spellEnd"/>
      <w:r w:rsidRPr="004B1EFC">
        <w:rPr>
          <w:lang w:val="fr-FR"/>
        </w:rPr>
        <w:t>;</w:t>
      </w:r>
      <w:proofErr w:type="gramEnd"/>
    </w:p>
    <w:p w14:paraId="03A2A291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(d) </w:t>
      </w:r>
      <w:proofErr w:type="spellStart"/>
      <w:r w:rsidRPr="004B1EFC">
        <w:rPr>
          <w:lang w:val="fr-FR"/>
        </w:rPr>
        <w:t>disciplinskih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postupaka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uz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primenu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dogovorenih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međunarodnih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principa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pravde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obezbeđujući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poštovanje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osnovnih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prava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osumnjičenih</w:t>
      </w:r>
      <w:proofErr w:type="spellEnd"/>
      <w:r w:rsidRPr="004B1EFC">
        <w:rPr>
          <w:lang w:val="fr-FR"/>
        </w:rPr>
        <w:t xml:space="preserve"> </w:t>
      </w:r>
      <w:proofErr w:type="spellStart"/>
      <w:proofErr w:type="gramStart"/>
      <w:r w:rsidRPr="004B1EFC">
        <w:rPr>
          <w:lang w:val="fr-FR"/>
        </w:rPr>
        <w:t>sportista</w:t>
      </w:r>
      <w:proofErr w:type="spellEnd"/>
      <w:r w:rsidRPr="004B1EFC">
        <w:rPr>
          <w:lang w:val="fr-FR"/>
        </w:rPr>
        <w:t>;</w:t>
      </w:r>
      <w:proofErr w:type="gram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ovi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principi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obuhvataju</w:t>
      </w:r>
      <w:proofErr w:type="spellEnd"/>
      <w:r w:rsidRPr="004B1EFC">
        <w:rPr>
          <w:lang w:val="fr-FR"/>
        </w:rPr>
        <w:t>:</w:t>
      </w:r>
    </w:p>
    <w:p w14:paraId="114355CB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i) </w:t>
      </w:r>
      <w:proofErr w:type="spellStart"/>
      <w:r w:rsidRPr="004B1EFC">
        <w:rPr>
          <w:lang w:val="fr-FR"/>
        </w:rPr>
        <w:t>pravljenje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razlike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između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organa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prijavljuju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prekršaj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disciplinskih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organa</w:t>
      </w:r>
      <w:proofErr w:type="spellEnd"/>
      <w:r w:rsidRPr="004B1EFC">
        <w:rPr>
          <w:lang w:val="fr-FR"/>
        </w:rPr>
        <w:t>,</w:t>
      </w:r>
    </w:p>
    <w:p w14:paraId="5F3EFA4D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ii) </w:t>
      </w:r>
      <w:proofErr w:type="spellStart"/>
      <w:r w:rsidRPr="004B1EFC">
        <w:rPr>
          <w:lang w:val="fr-FR"/>
        </w:rPr>
        <w:t>pravo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takvih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lica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pravično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saslušanje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pomoć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zastupnika</w:t>
      </w:r>
      <w:proofErr w:type="spellEnd"/>
      <w:r w:rsidRPr="004B1EFC">
        <w:rPr>
          <w:lang w:val="fr-FR"/>
        </w:rPr>
        <w:t>,</w:t>
      </w:r>
    </w:p>
    <w:p w14:paraId="0E154699" w14:textId="77777777" w:rsidR="004B1EFC" w:rsidRPr="004B1EFC" w:rsidRDefault="004B1EFC" w:rsidP="004B1EFC">
      <w:pPr>
        <w:jc w:val="center"/>
      </w:pPr>
      <w:r w:rsidRPr="004B1EFC">
        <w:t xml:space="preserve">iii) </w:t>
      </w:r>
      <w:proofErr w:type="spellStart"/>
      <w:r w:rsidRPr="004B1EFC">
        <w:t>jasne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izvršne</w:t>
      </w:r>
      <w:proofErr w:type="spellEnd"/>
      <w:r w:rsidRPr="004B1EFC">
        <w:t xml:space="preserve"> </w:t>
      </w:r>
      <w:proofErr w:type="spellStart"/>
      <w:r w:rsidRPr="004B1EFC">
        <w:t>odredbe</w:t>
      </w:r>
      <w:proofErr w:type="spellEnd"/>
      <w:r w:rsidRPr="004B1EFC">
        <w:t xml:space="preserve"> u </w:t>
      </w:r>
      <w:proofErr w:type="spellStart"/>
      <w:r w:rsidRPr="004B1EFC">
        <w:t>vezi</w:t>
      </w:r>
      <w:proofErr w:type="spellEnd"/>
      <w:r w:rsidRPr="004B1EFC">
        <w:t xml:space="preserve"> </w:t>
      </w:r>
      <w:proofErr w:type="spellStart"/>
      <w:r w:rsidRPr="004B1EFC">
        <w:t>sa</w:t>
      </w:r>
      <w:proofErr w:type="spellEnd"/>
      <w:r w:rsidRPr="004B1EFC">
        <w:t xml:space="preserve"> </w:t>
      </w:r>
      <w:proofErr w:type="spellStart"/>
      <w:r w:rsidRPr="004B1EFC">
        <w:t>žalbama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eventualne</w:t>
      </w:r>
      <w:proofErr w:type="spellEnd"/>
      <w:r w:rsidRPr="004B1EFC">
        <w:t xml:space="preserve"> </w:t>
      </w:r>
      <w:proofErr w:type="spellStart"/>
      <w:proofErr w:type="gramStart"/>
      <w:r w:rsidRPr="004B1EFC">
        <w:t>presude</w:t>
      </w:r>
      <w:proofErr w:type="spellEnd"/>
      <w:r w:rsidRPr="004B1EFC">
        <w:t>;</w:t>
      </w:r>
      <w:proofErr w:type="gramEnd"/>
    </w:p>
    <w:p w14:paraId="61422143" w14:textId="77777777" w:rsidR="004B1EFC" w:rsidRPr="004B1EFC" w:rsidRDefault="004B1EFC" w:rsidP="004B1EFC">
      <w:pPr>
        <w:jc w:val="center"/>
      </w:pPr>
      <w:r w:rsidRPr="004B1EFC">
        <w:lastRenderedPageBreak/>
        <w:t xml:space="preserve">e) </w:t>
      </w:r>
      <w:proofErr w:type="spellStart"/>
      <w:r w:rsidRPr="004B1EFC">
        <w:t>postupka</w:t>
      </w:r>
      <w:proofErr w:type="spellEnd"/>
      <w:r w:rsidRPr="004B1EFC">
        <w:t xml:space="preserve"> za </w:t>
      </w:r>
      <w:proofErr w:type="spellStart"/>
      <w:r w:rsidRPr="004B1EFC">
        <w:t>donošenje</w:t>
      </w:r>
      <w:proofErr w:type="spellEnd"/>
      <w:r w:rsidRPr="004B1EFC">
        <w:t xml:space="preserve"> </w:t>
      </w:r>
      <w:proofErr w:type="spellStart"/>
      <w:r w:rsidRPr="004B1EFC">
        <w:t>efikasnih</w:t>
      </w:r>
      <w:proofErr w:type="spellEnd"/>
      <w:r w:rsidRPr="004B1EFC">
        <w:t xml:space="preserve"> </w:t>
      </w:r>
      <w:proofErr w:type="spellStart"/>
      <w:r w:rsidRPr="004B1EFC">
        <w:t>kazni</w:t>
      </w:r>
      <w:proofErr w:type="spellEnd"/>
      <w:r w:rsidRPr="004B1EFC">
        <w:t xml:space="preserve"> </w:t>
      </w:r>
      <w:proofErr w:type="spellStart"/>
      <w:r w:rsidRPr="004B1EFC">
        <w:t>protiv</w:t>
      </w:r>
      <w:proofErr w:type="spellEnd"/>
      <w:r w:rsidRPr="004B1EFC">
        <w:t xml:space="preserve"> </w:t>
      </w:r>
      <w:proofErr w:type="spellStart"/>
      <w:r w:rsidRPr="004B1EFC">
        <w:t>funkcionera</w:t>
      </w:r>
      <w:proofErr w:type="spellEnd"/>
      <w:r w:rsidRPr="004B1EFC">
        <w:t xml:space="preserve">, </w:t>
      </w:r>
      <w:proofErr w:type="spellStart"/>
      <w:r w:rsidRPr="004B1EFC">
        <w:t>lekara</w:t>
      </w:r>
      <w:proofErr w:type="spellEnd"/>
      <w:r w:rsidRPr="004B1EFC">
        <w:t xml:space="preserve">, </w:t>
      </w:r>
      <w:proofErr w:type="spellStart"/>
      <w:r w:rsidRPr="004B1EFC">
        <w:t>veterinara</w:t>
      </w:r>
      <w:proofErr w:type="spellEnd"/>
      <w:r w:rsidRPr="004B1EFC">
        <w:t xml:space="preserve">, </w:t>
      </w:r>
      <w:proofErr w:type="spellStart"/>
      <w:r w:rsidRPr="004B1EFC">
        <w:t>trenera</w:t>
      </w:r>
      <w:proofErr w:type="spellEnd"/>
      <w:r w:rsidRPr="004B1EFC">
        <w:t xml:space="preserve">, </w:t>
      </w:r>
      <w:proofErr w:type="spellStart"/>
      <w:r w:rsidRPr="004B1EFC">
        <w:t>fizioterapeuta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ostalih</w:t>
      </w:r>
      <w:proofErr w:type="spellEnd"/>
      <w:r w:rsidRPr="004B1EFC">
        <w:t xml:space="preserve"> </w:t>
      </w:r>
      <w:proofErr w:type="spellStart"/>
      <w:r w:rsidRPr="004B1EFC">
        <w:t>službenih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pomoćnih</w:t>
      </w:r>
      <w:proofErr w:type="spellEnd"/>
      <w:r w:rsidRPr="004B1EFC">
        <w:t xml:space="preserve"> </w:t>
      </w:r>
      <w:proofErr w:type="spellStart"/>
      <w:r w:rsidRPr="004B1EFC">
        <w:t>lica</w:t>
      </w:r>
      <w:proofErr w:type="spellEnd"/>
      <w:r w:rsidRPr="004B1EFC">
        <w:t xml:space="preserve"> </w:t>
      </w:r>
      <w:proofErr w:type="spellStart"/>
      <w:r w:rsidRPr="004B1EFC">
        <w:t>koja</w:t>
      </w:r>
      <w:proofErr w:type="spellEnd"/>
      <w:r w:rsidRPr="004B1EFC">
        <w:t xml:space="preserve"> </w:t>
      </w:r>
      <w:proofErr w:type="spellStart"/>
      <w:r w:rsidRPr="004B1EFC">
        <w:t>krše</w:t>
      </w:r>
      <w:proofErr w:type="spellEnd"/>
      <w:r w:rsidRPr="004B1EFC">
        <w:t xml:space="preserve"> </w:t>
      </w:r>
      <w:proofErr w:type="spellStart"/>
      <w:r w:rsidRPr="004B1EFC">
        <w:t>propise</w:t>
      </w:r>
      <w:proofErr w:type="spellEnd"/>
      <w:r w:rsidRPr="004B1EFC">
        <w:t xml:space="preserve"> </w:t>
      </w:r>
      <w:proofErr w:type="spellStart"/>
      <w:r w:rsidRPr="004B1EFC">
        <w:t>protiv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 </w:t>
      </w:r>
      <w:proofErr w:type="spellStart"/>
      <w:r w:rsidRPr="004B1EFC">
        <w:t>sportista</w:t>
      </w:r>
      <w:proofErr w:type="spellEnd"/>
      <w:r w:rsidRPr="004B1EFC">
        <w:t>:</w:t>
      </w:r>
    </w:p>
    <w:p w14:paraId="410304B2" w14:textId="77777777" w:rsidR="004B1EFC" w:rsidRPr="004B1EFC" w:rsidRDefault="004B1EFC" w:rsidP="004B1EFC">
      <w:pPr>
        <w:jc w:val="center"/>
      </w:pPr>
      <w:r w:rsidRPr="004B1EFC">
        <w:t xml:space="preserve">f) </w:t>
      </w:r>
      <w:proofErr w:type="spellStart"/>
      <w:r w:rsidRPr="004B1EFC">
        <w:t>postupka</w:t>
      </w:r>
      <w:proofErr w:type="spellEnd"/>
      <w:r w:rsidRPr="004B1EFC">
        <w:t xml:space="preserve"> za </w:t>
      </w:r>
      <w:proofErr w:type="spellStart"/>
      <w:r w:rsidRPr="004B1EFC">
        <w:t>uzajamno</w:t>
      </w:r>
      <w:proofErr w:type="spellEnd"/>
      <w:r w:rsidRPr="004B1EFC">
        <w:t xml:space="preserve"> </w:t>
      </w:r>
      <w:proofErr w:type="spellStart"/>
      <w:r w:rsidRPr="004B1EFC">
        <w:t>priznavanje</w:t>
      </w:r>
      <w:proofErr w:type="spellEnd"/>
      <w:r w:rsidRPr="004B1EFC">
        <w:t xml:space="preserve"> </w:t>
      </w:r>
      <w:proofErr w:type="spellStart"/>
      <w:r w:rsidRPr="004B1EFC">
        <w:t>suspenzija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drugih</w:t>
      </w:r>
      <w:proofErr w:type="spellEnd"/>
      <w:r w:rsidRPr="004B1EFC">
        <w:t xml:space="preserve"> </w:t>
      </w:r>
      <w:proofErr w:type="spellStart"/>
      <w:r w:rsidRPr="004B1EFC">
        <w:t>kazni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</w:t>
      </w:r>
      <w:proofErr w:type="spellStart"/>
      <w:r w:rsidRPr="004B1EFC">
        <w:t>izreknu</w:t>
      </w:r>
      <w:proofErr w:type="spellEnd"/>
      <w:r w:rsidRPr="004B1EFC">
        <w:t xml:space="preserve"> </w:t>
      </w:r>
      <w:proofErr w:type="spellStart"/>
      <w:r w:rsidRPr="004B1EFC">
        <w:t>druge</w:t>
      </w:r>
      <w:proofErr w:type="spellEnd"/>
      <w:r w:rsidRPr="004B1EFC">
        <w:t xml:space="preserve"> </w:t>
      </w:r>
      <w:proofErr w:type="spellStart"/>
      <w:r w:rsidRPr="004B1EFC">
        <w:t>sportske</w:t>
      </w:r>
      <w:proofErr w:type="spellEnd"/>
      <w:r w:rsidRPr="004B1EFC">
        <w:t xml:space="preserve"> </w:t>
      </w:r>
      <w:proofErr w:type="spellStart"/>
      <w:r w:rsidRPr="004B1EFC">
        <w:t>organizacije</w:t>
      </w:r>
      <w:proofErr w:type="spellEnd"/>
      <w:r w:rsidRPr="004B1EFC">
        <w:t xml:space="preserve"> </w:t>
      </w:r>
      <w:proofErr w:type="spellStart"/>
      <w:r w:rsidRPr="004B1EFC">
        <w:t>istoj</w:t>
      </w:r>
      <w:proofErr w:type="spellEnd"/>
      <w:r w:rsidRPr="004B1EFC">
        <w:t xml:space="preserve"> </w:t>
      </w:r>
      <w:proofErr w:type="spellStart"/>
      <w:r w:rsidRPr="004B1EFC">
        <w:t>zemlji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u </w:t>
      </w:r>
      <w:proofErr w:type="spellStart"/>
      <w:r w:rsidRPr="004B1EFC">
        <w:t>drugim</w:t>
      </w:r>
      <w:proofErr w:type="spellEnd"/>
      <w:r w:rsidRPr="004B1EFC">
        <w:t xml:space="preserve"> </w:t>
      </w:r>
      <w:proofErr w:type="spellStart"/>
      <w:r w:rsidRPr="004B1EFC">
        <w:t>zemljama</w:t>
      </w:r>
      <w:proofErr w:type="spellEnd"/>
      <w:r w:rsidRPr="004B1EFC">
        <w:t>.</w:t>
      </w:r>
    </w:p>
    <w:p w14:paraId="2BD7F615" w14:textId="77777777" w:rsidR="004B1EFC" w:rsidRPr="004B1EFC" w:rsidRDefault="004B1EFC" w:rsidP="004B1EFC">
      <w:pPr>
        <w:jc w:val="center"/>
      </w:pPr>
      <w:r w:rsidRPr="004B1EFC">
        <w:t xml:space="preserve">3. Pored toga, </w:t>
      </w:r>
      <w:proofErr w:type="spellStart"/>
      <w:r w:rsidRPr="004B1EFC">
        <w:t>članice</w:t>
      </w:r>
      <w:proofErr w:type="spellEnd"/>
      <w:r w:rsidRPr="004B1EFC">
        <w:t xml:space="preserve"> </w:t>
      </w:r>
      <w:proofErr w:type="spellStart"/>
      <w:r w:rsidRPr="004B1EFC">
        <w:t>će</w:t>
      </w:r>
      <w:proofErr w:type="spellEnd"/>
      <w:r w:rsidRPr="004B1EFC">
        <w:t xml:space="preserve"> </w:t>
      </w:r>
      <w:proofErr w:type="spellStart"/>
      <w:r w:rsidRPr="004B1EFC">
        <w:t>podsticati</w:t>
      </w:r>
      <w:proofErr w:type="spellEnd"/>
      <w:r w:rsidRPr="004B1EFC">
        <w:t xml:space="preserve"> </w:t>
      </w:r>
      <w:proofErr w:type="spellStart"/>
      <w:r w:rsidRPr="004B1EFC">
        <w:t>svoje</w:t>
      </w:r>
      <w:proofErr w:type="spellEnd"/>
      <w:r w:rsidRPr="004B1EFC">
        <w:t xml:space="preserve"> </w:t>
      </w:r>
      <w:proofErr w:type="spellStart"/>
      <w:r w:rsidRPr="004B1EFC">
        <w:t>sportske</w:t>
      </w:r>
      <w:proofErr w:type="spellEnd"/>
      <w:r w:rsidRPr="004B1EFC">
        <w:t xml:space="preserve"> </w:t>
      </w:r>
      <w:proofErr w:type="spellStart"/>
      <w:r w:rsidRPr="004B1EFC">
        <w:t>organizacije</w:t>
      </w:r>
      <w:proofErr w:type="spellEnd"/>
      <w:r w:rsidRPr="004B1EFC">
        <w:t xml:space="preserve"> da:</w:t>
      </w:r>
    </w:p>
    <w:p w14:paraId="1708602B" w14:textId="77777777" w:rsidR="004B1EFC" w:rsidRPr="004B1EFC" w:rsidRDefault="004B1EFC" w:rsidP="004B1EFC">
      <w:pPr>
        <w:jc w:val="center"/>
      </w:pPr>
      <w:r w:rsidRPr="004B1EFC">
        <w:t xml:space="preserve">(a) </w:t>
      </w:r>
      <w:proofErr w:type="spellStart"/>
      <w:r w:rsidRPr="004B1EFC">
        <w:t>uvedu</w:t>
      </w:r>
      <w:proofErr w:type="spellEnd"/>
      <w:r w:rsidRPr="004B1EFC">
        <w:t xml:space="preserve"> </w:t>
      </w:r>
      <w:proofErr w:type="spellStart"/>
      <w:r w:rsidRPr="004B1EFC">
        <w:t>kontrolu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 u </w:t>
      </w:r>
      <w:proofErr w:type="spellStart"/>
      <w:r w:rsidRPr="004B1EFC">
        <w:t>efikasnom</w:t>
      </w:r>
      <w:proofErr w:type="spellEnd"/>
      <w:r w:rsidRPr="004B1EFC">
        <w:t xml:space="preserve"> </w:t>
      </w:r>
      <w:proofErr w:type="spellStart"/>
      <w:r w:rsidRPr="004B1EFC">
        <w:t>obimu</w:t>
      </w:r>
      <w:proofErr w:type="spellEnd"/>
      <w:r w:rsidRPr="004B1EFC">
        <w:t xml:space="preserve"> ne </w:t>
      </w:r>
      <w:proofErr w:type="spellStart"/>
      <w:r w:rsidRPr="004B1EFC">
        <w:t>samo</w:t>
      </w:r>
      <w:proofErr w:type="spellEnd"/>
      <w:r w:rsidRPr="004B1EFC">
        <w:t xml:space="preserve"> </w:t>
      </w:r>
      <w:proofErr w:type="spellStart"/>
      <w:r w:rsidRPr="004B1EFC">
        <w:t>uz</w:t>
      </w:r>
      <w:proofErr w:type="spellEnd"/>
      <w:r w:rsidRPr="004B1EFC">
        <w:t xml:space="preserve"> </w:t>
      </w:r>
      <w:proofErr w:type="spellStart"/>
      <w:r w:rsidRPr="004B1EFC">
        <w:t>prethodno</w:t>
      </w:r>
      <w:proofErr w:type="spellEnd"/>
      <w:r w:rsidRPr="004B1EFC">
        <w:t xml:space="preserve"> </w:t>
      </w:r>
      <w:proofErr w:type="spellStart"/>
      <w:r w:rsidRPr="004B1EFC">
        <w:t>upozorenje</w:t>
      </w:r>
      <w:proofErr w:type="spellEnd"/>
      <w:r w:rsidRPr="004B1EFC">
        <w:t xml:space="preserve"> </w:t>
      </w:r>
      <w:proofErr w:type="spellStart"/>
      <w:r w:rsidRPr="004B1EFC">
        <w:t>već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bez </w:t>
      </w:r>
      <w:proofErr w:type="spellStart"/>
      <w:r w:rsidRPr="004B1EFC">
        <w:t>takvog</w:t>
      </w:r>
      <w:proofErr w:type="spellEnd"/>
      <w:r w:rsidRPr="004B1EFC">
        <w:t xml:space="preserve"> </w:t>
      </w:r>
      <w:proofErr w:type="spellStart"/>
      <w:r w:rsidRPr="004B1EFC">
        <w:t>upozorenja</w:t>
      </w:r>
      <w:proofErr w:type="spellEnd"/>
      <w:r w:rsidRPr="004B1EFC">
        <w:t xml:space="preserve">, u </w:t>
      </w:r>
      <w:proofErr w:type="spellStart"/>
      <w:r w:rsidRPr="004B1EFC">
        <w:t>svako</w:t>
      </w:r>
      <w:proofErr w:type="spellEnd"/>
      <w:r w:rsidRPr="004B1EFC">
        <w:t xml:space="preserve"> </w:t>
      </w:r>
      <w:proofErr w:type="spellStart"/>
      <w:r w:rsidRPr="004B1EFC">
        <w:t>prikladno</w:t>
      </w:r>
      <w:proofErr w:type="spellEnd"/>
      <w:r w:rsidRPr="004B1EFC">
        <w:t xml:space="preserve"> </w:t>
      </w:r>
      <w:proofErr w:type="spellStart"/>
      <w:r w:rsidRPr="004B1EFC">
        <w:t>vreme</w:t>
      </w:r>
      <w:proofErr w:type="spellEnd"/>
      <w:r w:rsidRPr="004B1EFC">
        <w:t xml:space="preserve"> </w:t>
      </w:r>
      <w:proofErr w:type="spellStart"/>
      <w:r w:rsidRPr="004B1EFC">
        <w:t>izvan</w:t>
      </w:r>
      <w:proofErr w:type="spellEnd"/>
      <w:r w:rsidRPr="004B1EFC">
        <w:t xml:space="preserve"> </w:t>
      </w:r>
      <w:proofErr w:type="spellStart"/>
      <w:r w:rsidRPr="004B1EFC">
        <w:t>sportskih</w:t>
      </w:r>
      <w:proofErr w:type="spellEnd"/>
      <w:r w:rsidRPr="004B1EFC">
        <w:t xml:space="preserve"> </w:t>
      </w:r>
      <w:proofErr w:type="spellStart"/>
      <w:r w:rsidRPr="004B1EFC">
        <w:t>takmičenja</w:t>
      </w:r>
      <w:proofErr w:type="spellEnd"/>
      <w:r w:rsidRPr="004B1EFC">
        <w:t xml:space="preserve"> da se ta </w:t>
      </w:r>
      <w:proofErr w:type="spellStart"/>
      <w:r w:rsidRPr="004B1EFC">
        <w:t>kontrola</w:t>
      </w:r>
      <w:proofErr w:type="spellEnd"/>
      <w:r w:rsidRPr="004B1EFC">
        <w:t xml:space="preserve"> </w:t>
      </w:r>
      <w:proofErr w:type="spellStart"/>
      <w:r w:rsidRPr="004B1EFC">
        <w:t>vrši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isti</w:t>
      </w:r>
      <w:proofErr w:type="spellEnd"/>
      <w:r w:rsidRPr="004B1EFC">
        <w:t xml:space="preserve"> </w:t>
      </w:r>
      <w:proofErr w:type="spellStart"/>
      <w:r w:rsidRPr="004B1EFC">
        <w:t>način</w:t>
      </w:r>
      <w:proofErr w:type="spellEnd"/>
      <w:r w:rsidRPr="004B1EFC">
        <w:t xml:space="preserve"> za </w:t>
      </w:r>
      <w:proofErr w:type="spellStart"/>
      <w:r w:rsidRPr="004B1EFC">
        <w:t>sve</w:t>
      </w:r>
      <w:proofErr w:type="spellEnd"/>
      <w:r w:rsidRPr="004B1EFC">
        <w:t xml:space="preserve"> </w:t>
      </w:r>
      <w:proofErr w:type="spellStart"/>
      <w:r w:rsidRPr="004B1EFC">
        <w:t>sportiste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gde</w:t>
      </w:r>
      <w:proofErr w:type="spellEnd"/>
      <w:r w:rsidRPr="004B1EFC">
        <w:t xml:space="preserve"> je to </w:t>
      </w:r>
      <w:proofErr w:type="spellStart"/>
      <w:r w:rsidRPr="004B1EFC">
        <w:t>moguće</w:t>
      </w:r>
      <w:proofErr w:type="spellEnd"/>
      <w:r w:rsidRPr="004B1EFC">
        <w:t xml:space="preserve">, po </w:t>
      </w:r>
      <w:proofErr w:type="spellStart"/>
      <w:r w:rsidRPr="004B1EFC">
        <w:t>principu</w:t>
      </w:r>
      <w:proofErr w:type="spellEnd"/>
      <w:r w:rsidRPr="004B1EFC">
        <w:t xml:space="preserve"> </w:t>
      </w:r>
      <w:proofErr w:type="spellStart"/>
      <w:r w:rsidRPr="004B1EFC">
        <w:t>slučajnog</w:t>
      </w:r>
      <w:proofErr w:type="spellEnd"/>
      <w:r w:rsidRPr="004B1EFC">
        <w:t xml:space="preserve"> </w:t>
      </w:r>
      <w:proofErr w:type="spellStart"/>
      <w:r w:rsidRPr="004B1EFC">
        <w:t>izbora</w:t>
      </w:r>
      <w:proofErr w:type="spellEnd"/>
      <w:r w:rsidRPr="004B1EFC">
        <w:t xml:space="preserve"> </w:t>
      </w:r>
      <w:proofErr w:type="spellStart"/>
      <w:r w:rsidRPr="004B1EFC">
        <w:t>lica</w:t>
      </w:r>
      <w:proofErr w:type="spellEnd"/>
      <w:r w:rsidRPr="004B1EFC">
        <w:t xml:space="preserve"> za </w:t>
      </w:r>
      <w:proofErr w:type="spellStart"/>
      <w:r w:rsidRPr="004B1EFC">
        <w:t>testiranje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ponovno</w:t>
      </w:r>
      <w:proofErr w:type="spellEnd"/>
      <w:r w:rsidRPr="004B1EFC">
        <w:t xml:space="preserve"> </w:t>
      </w:r>
      <w:proofErr w:type="spellStart"/>
      <w:proofErr w:type="gramStart"/>
      <w:r w:rsidRPr="004B1EFC">
        <w:t>testiranje</w:t>
      </w:r>
      <w:proofErr w:type="spellEnd"/>
      <w:r w:rsidRPr="004B1EFC">
        <w:t>;</w:t>
      </w:r>
      <w:proofErr w:type="gramEnd"/>
    </w:p>
    <w:p w14:paraId="375E119C" w14:textId="77777777" w:rsidR="004B1EFC" w:rsidRPr="004B1EFC" w:rsidRDefault="004B1EFC" w:rsidP="004B1EFC">
      <w:pPr>
        <w:jc w:val="center"/>
      </w:pPr>
      <w:r w:rsidRPr="004B1EFC">
        <w:t xml:space="preserve">(b) </w:t>
      </w:r>
      <w:proofErr w:type="spellStart"/>
      <w:r w:rsidRPr="004B1EFC">
        <w:t>pregovaraju</w:t>
      </w:r>
      <w:proofErr w:type="spellEnd"/>
      <w:r w:rsidRPr="004B1EFC">
        <w:t xml:space="preserve"> </w:t>
      </w:r>
      <w:proofErr w:type="spellStart"/>
      <w:r w:rsidRPr="004B1EFC">
        <w:t>sa</w:t>
      </w:r>
      <w:proofErr w:type="spellEnd"/>
      <w:r w:rsidRPr="004B1EFC">
        <w:t xml:space="preserve"> </w:t>
      </w:r>
      <w:proofErr w:type="spellStart"/>
      <w:r w:rsidRPr="004B1EFC">
        <w:t>sportskim</w:t>
      </w:r>
      <w:proofErr w:type="spellEnd"/>
      <w:r w:rsidRPr="004B1EFC">
        <w:t xml:space="preserve"> </w:t>
      </w:r>
      <w:proofErr w:type="spellStart"/>
      <w:r w:rsidRPr="004B1EFC">
        <w:t>organizacijama</w:t>
      </w:r>
      <w:proofErr w:type="spellEnd"/>
      <w:r w:rsidRPr="004B1EFC">
        <w:t xml:space="preserve"> </w:t>
      </w:r>
      <w:proofErr w:type="spellStart"/>
      <w:r w:rsidRPr="004B1EFC">
        <w:t>drugih</w:t>
      </w:r>
      <w:proofErr w:type="spellEnd"/>
      <w:r w:rsidRPr="004B1EFC">
        <w:t xml:space="preserve"> </w:t>
      </w:r>
      <w:proofErr w:type="spellStart"/>
      <w:r w:rsidRPr="004B1EFC">
        <w:t>zemalja</w:t>
      </w:r>
      <w:proofErr w:type="spellEnd"/>
      <w:r w:rsidRPr="004B1EFC">
        <w:t xml:space="preserve"> o </w:t>
      </w:r>
      <w:proofErr w:type="spellStart"/>
      <w:r w:rsidRPr="004B1EFC">
        <w:t>sporazumima</w:t>
      </w:r>
      <w:proofErr w:type="spellEnd"/>
      <w:r w:rsidRPr="004B1EFC">
        <w:t xml:space="preserve"> koji bi </w:t>
      </w:r>
      <w:proofErr w:type="spellStart"/>
      <w:r w:rsidRPr="004B1EFC">
        <w:t>sportistima</w:t>
      </w:r>
      <w:proofErr w:type="spellEnd"/>
      <w:r w:rsidRPr="004B1EFC">
        <w:t xml:space="preserve"> koji </w:t>
      </w:r>
      <w:proofErr w:type="spellStart"/>
      <w:r w:rsidRPr="004B1EFC">
        <w:t>treniraju</w:t>
      </w:r>
      <w:proofErr w:type="spellEnd"/>
      <w:r w:rsidRPr="004B1EFC">
        <w:t xml:space="preserve"> u </w:t>
      </w:r>
      <w:proofErr w:type="spellStart"/>
      <w:r w:rsidRPr="004B1EFC">
        <w:t>drugim</w:t>
      </w:r>
      <w:proofErr w:type="spellEnd"/>
      <w:r w:rsidRPr="004B1EFC">
        <w:t xml:space="preserve"> </w:t>
      </w:r>
      <w:proofErr w:type="spellStart"/>
      <w:r w:rsidRPr="004B1EFC">
        <w:t>zemljama</w:t>
      </w:r>
      <w:proofErr w:type="spellEnd"/>
      <w:r w:rsidRPr="004B1EFC">
        <w:t xml:space="preserve"> </w:t>
      </w:r>
      <w:proofErr w:type="spellStart"/>
      <w:r w:rsidRPr="004B1EFC">
        <w:t>omogućili</w:t>
      </w:r>
      <w:proofErr w:type="spellEnd"/>
      <w:r w:rsidRPr="004B1EFC">
        <w:t xml:space="preserve"> da </w:t>
      </w:r>
      <w:proofErr w:type="spellStart"/>
      <w:r w:rsidRPr="004B1EFC">
        <w:t>ih</w:t>
      </w:r>
      <w:proofErr w:type="spellEnd"/>
      <w:r w:rsidRPr="004B1EFC">
        <w:t xml:space="preserve"> </w:t>
      </w:r>
      <w:proofErr w:type="spellStart"/>
      <w:r w:rsidRPr="004B1EFC">
        <w:t>testiraju</w:t>
      </w:r>
      <w:proofErr w:type="spellEnd"/>
      <w:r w:rsidRPr="004B1EFC">
        <w:t xml:space="preserve"> </w:t>
      </w:r>
      <w:proofErr w:type="spellStart"/>
      <w:r w:rsidRPr="004B1EFC">
        <w:t>propisno</w:t>
      </w:r>
      <w:proofErr w:type="spellEnd"/>
      <w:r w:rsidRPr="004B1EFC">
        <w:t xml:space="preserve"> </w:t>
      </w:r>
      <w:proofErr w:type="spellStart"/>
      <w:r w:rsidRPr="004B1EFC">
        <w:t>ovlašćeni</w:t>
      </w:r>
      <w:proofErr w:type="spellEnd"/>
      <w:r w:rsidRPr="004B1EFC">
        <w:t xml:space="preserve"> </w:t>
      </w:r>
      <w:proofErr w:type="spellStart"/>
      <w:r w:rsidRPr="004B1EFC">
        <w:t>timovi</w:t>
      </w:r>
      <w:proofErr w:type="spellEnd"/>
      <w:r w:rsidRPr="004B1EFC">
        <w:t xml:space="preserve"> za </w:t>
      </w:r>
      <w:proofErr w:type="spellStart"/>
      <w:r w:rsidRPr="004B1EFC">
        <w:t>kontrolu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 u </w:t>
      </w:r>
      <w:proofErr w:type="spellStart"/>
      <w:r w:rsidRPr="004B1EFC">
        <w:t>toj</w:t>
      </w:r>
      <w:proofErr w:type="spellEnd"/>
      <w:r w:rsidRPr="004B1EFC">
        <w:t xml:space="preserve"> </w:t>
      </w:r>
      <w:proofErr w:type="spellStart"/>
      <w:proofErr w:type="gramStart"/>
      <w:r w:rsidRPr="004B1EFC">
        <w:t>zemlji</w:t>
      </w:r>
      <w:proofErr w:type="spellEnd"/>
      <w:r w:rsidRPr="004B1EFC">
        <w:t>;</w:t>
      </w:r>
      <w:proofErr w:type="gramEnd"/>
    </w:p>
    <w:p w14:paraId="2ED66C28" w14:textId="77777777" w:rsidR="004B1EFC" w:rsidRPr="004B1EFC" w:rsidRDefault="004B1EFC" w:rsidP="004B1EFC">
      <w:pPr>
        <w:jc w:val="center"/>
      </w:pPr>
      <w:r w:rsidRPr="004B1EFC">
        <w:t xml:space="preserve">(c) </w:t>
      </w:r>
      <w:proofErr w:type="spellStart"/>
      <w:r w:rsidRPr="004B1EFC">
        <w:t>razjasne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usklađuju</w:t>
      </w:r>
      <w:proofErr w:type="spellEnd"/>
      <w:r w:rsidRPr="004B1EFC">
        <w:t xml:space="preserve"> </w:t>
      </w:r>
      <w:proofErr w:type="spellStart"/>
      <w:r w:rsidRPr="004B1EFC">
        <w:t>propise</w:t>
      </w:r>
      <w:proofErr w:type="spellEnd"/>
      <w:r w:rsidRPr="004B1EFC">
        <w:t xml:space="preserve"> o </w:t>
      </w:r>
      <w:proofErr w:type="spellStart"/>
      <w:r w:rsidRPr="004B1EFC">
        <w:t>kriterijumima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</w:t>
      </w:r>
      <w:proofErr w:type="spellStart"/>
      <w:r w:rsidRPr="004B1EFC">
        <w:t>sportisti</w:t>
      </w:r>
      <w:proofErr w:type="spellEnd"/>
      <w:r w:rsidRPr="004B1EFC">
        <w:t xml:space="preserve"> </w:t>
      </w:r>
      <w:proofErr w:type="spellStart"/>
      <w:r w:rsidRPr="004B1EFC">
        <w:t>moraju</w:t>
      </w:r>
      <w:proofErr w:type="spellEnd"/>
      <w:r w:rsidRPr="004B1EFC">
        <w:t xml:space="preserve"> da </w:t>
      </w:r>
      <w:proofErr w:type="spellStart"/>
      <w:r w:rsidRPr="004B1EFC">
        <w:t>ispune</w:t>
      </w:r>
      <w:proofErr w:type="spellEnd"/>
      <w:r w:rsidRPr="004B1EFC">
        <w:t xml:space="preserve"> za </w:t>
      </w:r>
      <w:proofErr w:type="spellStart"/>
      <w:r w:rsidRPr="004B1EFC">
        <w:t>učešće</w:t>
      </w:r>
      <w:proofErr w:type="spellEnd"/>
      <w:r w:rsidRPr="004B1EFC">
        <w:t xml:space="preserve"> u </w:t>
      </w:r>
      <w:proofErr w:type="spellStart"/>
      <w:r w:rsidRPr="004B1EFC">
        <w:t>sportskim</w:t>
      </w:r>
      <w:proofErr w:type="spellEnd"/>
      <w:r w:rsidRPr="004B1EFC">
        <w:t xml:space="preserve"> </w:t>
      </w:r>
      <w:proofErr w:type="spellStart"/>
      <w:r w:rsidRPr="004B1EFC">
        <w:t>manifestacijama</w:t>
      </w:r>
      <w:proofErr w:type="spellEnd"/>
      <w:r w:rsidRPr="004B1EFC">
        <w:t xml:space="preserve">, </w:t>
      </w:r>
      <w:proofErr w:type="spellStart"/>
      <w:r w:rsidRPr="004B1EFC">
        <w:t>uključujući</w:t>
      </w:r>
      <w:proofErr w:type="spellEnd"/>
      <w:r w:rsidRPr="004B1EFC">
        <w:t xml:space="preserve"> </w:t>
      </w:r>
      <w:proofErr w:type="spellStart"/>
      <w:r w:rsidRPr="004B1EFC">
        <w:t>kriterijume</w:t>
      </w:r>
      <w:proofErr w:type="spellEnd"/>
      <w:r w:rsidRPr="004B1EFC">
        <w:t xml:space="preserve"> </w:t>
      </w:r>
      <w:proofErr w:type="spellStart"/>
      <w:r w:rsidRPr="004B1EFC">
        <w:t>protiv</w:t>
      </w:r>
      <w:proofErr w:type="spellEnd"/>
      <w:r w:rsidRPr="004B1EFC">
        <w:t xml:space="preserve"> </w:t>
      </w:r>
      <w:proofErr w:type="spellStart"/>
      <w:proofErr w:type="gramStart"/>
      <w:r w:rsidRPr="004B1EFC">
        <w:t>dopingovanja</w:t>
      </w:r>
      <w:proofErr w:type="spellEnd"/>
      <w:r w:rsidRPr="004B1EFC">
        <w:t>;</w:t>
      </w:r>
      <w:proofErr w:type="gramEnd"/>
    </w:p>
    <w:p w14:paraId="7300163E" w14:textId="77777777" w:rsidR="004B1EFC" w:rsidRPr="004B1EFC" w:rsidRDefault="004B1EFC" w:rsidP="004B1EFC">
      <w:pPr>
        <w:jc w:val="center"/>
      </w:pPr>
      <w:r w:rsidRPr="004B1EFC">
        <w:t xml:space="preserve">(d) </w:t>
      </w:r>
      <w:proofErr w:type="spellStart"/>
      <w:r w:rsidRPr="004B1EFC">
        <w:t>unapređuju</w:t>
      </w:r>
      <w:proofErr w:type="spellEnd"/>
      <w:r w:rsidRPr="004B1EFC">
        <w:t xml:space="preserve"> </w:t>
      </w:r>
      <w:proofErr w:type="spellStart"/>
      <w:r w:rsidRPr="004B1EFC">
        <w:t>aktivno</w:t>
      </w:r>
      <w:proofErr w:type="spellEnd"/>
      <w:r w:rsidRPr="004B1EFC">
        <w:t xml:space="preserve"> </w:t>
      </w:r>
      <w:proofErr w:type="spellStart"/>
      <w:r w:rsidRPr="004B1EFC">
        <w:t>učešće</w:t>
      </w:r>
      <w:proofErr w:type="spellEnd"/>
      <w:r w:rsidRPr="004B1EFC">
        <w:t xml:space="preserve"> </w:t>
      </w:r>
      <w:proofErr w:type="spellStart"/>
      <w:r w:rsidRPr="004B1EFC">
        <w:t>samih</w:t>
      </w:r>
      <w:proofErr w:type="spellEnd"/>
      <w:r w:rsidRPr="004B1EFC">
        <w:t xml:space="preserve"> </w:t>
      </w:r>
      <w:proofErr w:type="spellStart"/>
      <w:r w:rsidRPr="004B1EFC">
        <w:t>sportista</w:t>
      </w:r>
      <w:proofErr w:type="spellEnd"/>
      <w:r w:rsidRPr="004B1EFC">
        <w:t xml:space="preserve"> u </w:t>
      </w:r>
      <w:proofErr w:type="spellStart"/>
      <w:r w:rsidRPr="004B1EFC">
        <w:t>borbi</w:t>
      </w:r>
      <w:proofErr w:type="spellEnd"/>
      <w:r w:rsidRPr="004B1EFC">
        <w:t xml:space="preserve"> </w:t>
      </w:r>
      <w:proofErr w:type="spellStart"/>
      <w:r w:rsidRPr="004B1EFC">
        <w:t>međunarodnih</w:t>
      </w:r>
      <w:proofErr w:type="spellEnd"/>
      <w:r w:rsidRPr="004B1EFC">
        <w:t xml:space="preserve"> </w:t>
      </w:r>
      <w:proofErr w:type="spellStart"/>
      <w:r w:rsidRPr="004B1EFC">
        <w:t>sportskih</w:t>
      </w:r>
      <w:proofErr w:type="spellEnd"/>
      <w:r w:rsidRPr="004B1EFC">
        <w:t xml:space="preserve"> </w:t>
      </w:r>
      <w:proofErr w:type="spellStart"/>
      <w:r w:rsidRPr="004B1EFC">
        <w:t>organizacija</w:t>
      </w:r>
      <w:proofErr w:type="spellEnd"/>
      <w:r w:rsidRPr="004B1EFC">
        <w:t xml:space="preserve"> </w:t>
      </w:r>
      <w:proofErr w:type="spellStart"/>
      <w:r w:rsidRPr="004B1EFC">
        <w:t>protiv</w:t>
      </w:r>
      <w:proofErr w:type="spellEnd"/>
      <w:r w:rsidRPr="004B1EFC">
        <w:t xml:space="preserve"> </w:t>
      </w:r>
      <w:proofErr w:type="spellStart"/>
      <w:proofErr w:type="gramStart"/>
      <w:r w:rsidRPr="004B1EFC">
        <w:t>dopingovanja</w:t>
      </w:r>
      <w:proofErr w:type="spellEnd"/>
      <w:r w:rsidRPr="004B1EFC">
        <w:t>;</w:t>
      </w:r>
      <w:proofErr w:type="gramEnd"/>
    </w:p>
    <w:p w14:paraId="65622EF3" w14:textId="77777777" w:rsidR="004B1EFC" w:rsidRPr="004B1EFC" w:rsidRDefault="004B1EFC" w:rsidP="004B1EFC">
      <w:pPr>
        <w:jc w:val="center"/>
      </w:pPr>
      <w:r w:rsidRPr="004B1EFC">
        <w:t xml:space="preserve">(e) u </w:t>
      </w:r>
      <w:proofErr w:type="spellStart"/>
      <w:r w:rsidRPr="004B1EFC">
        <w:t>potpunosti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efikasno</w:t>
      </w:r>
      <w:proofErr w:type="spellEnd"/>
      <w:r w:rsidRPr="004B1EFC">
        <w:t xml:space="preserve"> </w:t>
      </w:r>
      <w:proofErr w:type="spellStart"/>
      <w:r w:rsidRPr="004B1EFC">
        <w:t>koriste</w:t>
      </w:r>
      <w:proofErr w:type="spellEnd"/>
      <w:r w:rsidRPr="004B1EFC">
        <w:t xml:space="preserve"> </w:t>
      </w:r>
      <w:proofErr w:type="spellStart"/>
      <w:r w:rsidRPr="004B1EFC">
        <w:t>mogućnosti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</w:t>
      </w:r>
      <w:proofErr w:type="spellStart"/>
      <w:r w:rsidRPr="004B1EFC">
        <w:t>im</w:t>
      </w:r>
      <w:proofErr w:type="spellEnd"/>
      <w:r w:rsidRPr="004B1EFC">
        <w:t xml:space="preserve"> se </w:t>
      </w:r>
      <w:proofErr w:type="spellStart"/>
      <w:r w:rsidRPr="004B1EFC">
        <w:t>pružaju</w:t>
      </w:r>
      <w:proofErr w:type="spellEnd"/>
      <w:r w:rsidRPr="004B1EFC">
        <w:t xml:space="preserve"> za </w:t>
      </w:r>
      <w:proofErr w:type="spellStart"/>
      <w:r w:rsidRPr="004B1EFC">
        <w:t>analizu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 u </w:t>
      </w:r>
      <w:proofErr w:type="spellStart"/>
      <w:r w:rsidRPr="004B1EFC">
        <w:t>laboratorijama</w:t>
      </w:r>
      <w:proofErr w:type="spellEnd"/>
      <w:r w:rsidRPr="004B1EFC">
        <w:t xml:space="preserve"> </w:t>
      </w:r>
      <w:proofErr w:type="spellStart"/>
      <w:r w:rsidRPr="004B1EFC">
        <w:t>predviđenim</w:t>
      </w:r>
      <w:proofErr w:type="spellEnd"/>
      <w:r w:rsidRPr="004B1EFC">
        <w:t xml:space="preserve"> u </w:t>
      </w:r>
      <w:proofErr w:type="spellStart"/>
      <w:r w:rsidRPr="004B1EFC">
        <w:t>članu</w:t>
      </w:r>
      <w:proofErr w:type="spellEnd"/>
      <w:r w:rsidRPr="004B1EFC">
        <w:t xml:space="preserve"> 5. </w:t>
      </w:r>
      <w:proofErr w:type="spellStart"/>
      <w:r w:rsidRPr="004B1EFC">
        <w:t>kako</w:t>
      </w:r>
      <w:proofErr w:type="spellEnd"/>
      <w:r w:rsidRPr="004B1EFC">
        <w:t xml:space="preserve"> za </w:t>
      </w:r>
      <w:proofErr w:type="spellStart"/>
      <w:r w:rsidRPr="004B1EFC">
        <w:t>vreme</w:t>
      </w:r>
      <w:proofErr w:type="spellEnd"/>
      <w:r w:rsidRPr="004B1EFC">
        <w:t xml:space="preserve"> </w:t>
      </w:r>
      <w:proofErr w:type="spellStart"/>
      <w:r w:rsidRPr="004B1EFC">
        <w:t>tako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izvan</w:t>
      </w:r>
      <w:proofErr w:type="spellEnd"/>
      <w:r w:rsidRPr="004B1EFC">
        <w:t xml:space="preserve"> </w:t>
      </w:r>
      <w:proofErr w:type="spellStart"/>
      <w:r w:rsidRPr="004B1EFC">
        <w:t>sportskih</w:t>
      </w:r>
      <w:proofErr w:type="spellEnd"/>
      <w:r w:rsidRPr="004B1EFC">
        <w:t xml:space="preserve"> </w:t>
      </w:r>
      <w:proofErr w:type="spellStart"/>
      <w:proofErr w:type="gramStart"/>
      <w:r w:rsidRPr="004B1EFC">
        <w:t>takmičenja</w:t>
      </w:r>
      <w:proofErr w:type="spellEnd"/>
      <w:r w:rsidRPr="004B1EFC">
        <w:t>;</w:t>
      </w:r>
      <w:proofErr w:type="gramEnd"/>
    </w:p>
    <w:p w14:paraId="02B005CF" w14:textId="77777777" w:rsidR="004B1EFC" w:rsidRPr="004B1EFC" w:rsidRDefault="004B1EFC" w:rsidP="004B1EFC">
      <w:pPr>
        <w:jc w:val="center"/>
      </w:pPr>
      <w:r w:rsidRPr="004B1EFC">
        <w:t xml:space="preserve">(f) </w:t>
      </w:r>
      <w:proofErr w:type="spellStart"/>
      <w:r w:rsidRPr="004B1EFC">
        <w:t>proučavaju</w:t>
      </w:r>
      <w:proofErr w:type="spellEnd"/>
      <w:r w:rsidRPr="004B1EFC">
        <w:t xml:space="preserve"> </w:t>
      </w:r>
      <w:proofErr w:type="spellStart"/>
      <w:r w:rsidRPr="004B1EFC">
        <w:t>naučne</w:t>
      </w:r>
      <w:proofErr w:type="spellEnd"/>
      <w:r w:rsidRPr="004B1EFC">
        <w:t xml:space="preserve"> </w:t>
      </w:r>
      <w:proofErr w:type="spellStart"/>
      <w:r w:rsidRPr="004B1EFC">
        <w:t>metode</w:t>
      </w:r>
      <w:proofErr w:type="spellEnd"/>
      <w:r w:rsidRPr="004B1EFC">
        <w:t xml:space="preserve"> </w:t>
      </w:r>
      <w:proofErr w:type="spellStart"/>
      <w:r w:rsidRPr="004B1EFC">
        <w:t>treninga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formulišu</w:t>
      </w:r>
      <w:proofErr w:type="spellEnd"/>
      <w:r w:rsidRPr="004B1EFC">
        <w:t xml:space="preserve"> </w:t>
      </w:r>
      <w:proofErr w:type="spellStart"/>
      <w:r w:rsidRPr="004B1EFC">
        <w:t>smernice</w:t>
      </w:r>
      <w:proofErr w:type="spellEnd"/>
      <w:r w:rsidRPr="004B1EFC">
        <w:t xml:space="preserve"> za </w:t>
      </w:r>
      <w:proofErr w:type="spellStart"/>
      <w:r w:rsidRPr="004B1EFC">
        <w:t>zaštitu</w:t>
      </w:r>
      <w:proofErr w:type="spellEnd"/>
      <w:r w:rsidRPr="004B1EFC">
        <w:t xml:space="preserve"> </w:t>
      </w:r>
      <w:proofErr w:type="spellStart"/>
      <w:r w:rsidRPr="004B1EFC">
        <w:t>sportista</w:t>
      </w:r>
      <w:proofErr w:type="spellEnd"/>
      <w:r w:rsidRPr="004B1EFC">
        <w:t xml:space="preserve"> </w:t>
      </w:r>
      <w:proofErr w:type="spellStart"/>
      <w:r w:rsidRPr="004B1EFC">
        <w:t>svih</w:t>
      </w:r>
      <w:proofErr w:type="spellEnd"/>
      <w:r w:rsidRPr="004B1EFC">
        <w:t xml:space="preserve"> </w:t>
      </w:r>
      <w:proofErr w:type="spellStart"/>
      <w:r w:rsidRPr="004B1EFC">
        <w:t>uzrasta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</w:t>
      </w:r>
      <w:proofErr w:type="spellStart"/>
      <w:r w:rsidRPr="004B1EFC">
        <w:t>odgovaraju</w:t>
      </w:r>
      <w:proofErr w:type="spellEnd"/>
      <w:r w:rsidRPr="004B1EFC">
        <w:t xml:space="preserve"> za </w:t>
      </w:r>
      <w:proofErr w:type="spellStart"/>
      <w:r w:rsidRPr="004B1EFC">
        <w:t>određeni</w:t>
      </w:r>
      <w:proofErr w:type="spellEnd"/>
      <w:r w:rsidRPr="004B1EFC">
        <w:t xml:space="preserve"> sport.</w:t>
      </w:r>
    </w:p>
    <w:p w14:paraId="35DB8E65" w14:textId="77777777" w:rsidR="004B1EFC" w:rsidRPr="004B1EFC" w:rsidRDefault="004B1EFC" w:rsidP="004B1EFC">
      <w:pPr>
        <w:jc w:val="center"/>
        <w:rPr>
          <w:b/>
          <w:bCs/>
        </w:rPr>
      </w:pPr>
      <w:bookmarkStart w:id="8" w:name="clan_8"/>
      <w:bookmarkEnd w:id="8"/>
      <w:proofErr w:type="spellStart"/>
      <w:r w:rsidRPr="004B1EFC">
        <w:rPr>
          <w:b/>
          <w:bCs/>
        </w:rPr>
        <w:t>Član</w:t>
      </w:r>
      <w:proofErr w:type="spellEnd"/>
      <w:r w:rsidRPr="004B1EFC">
        <w:rPr>
          <w:b/>
          <w:bCs/>
        </w:rPr>
        <w:t xml:space="preserve"> 8</w:t>
      </w:r>
    </w:p>
    <w:p w14:paraId="42F29B60" w14:textId="77777777" w:rsidR="004B1EFC" w:rsidRPr="004B1EFC" w:rsidRDefault="004B1EFC" w:rsidP="004B1EFC">
      <w:pPr>
        <w:jc w:val="center"/>
        <w:rPr>
          <w:b/>
          <w:bCs/>
        </w:rPr>
      </w:pPr>
      <w:proofErr w:type="spellStart"/>
      <w:r w:rsidRPr="004B1EFC">
        <w:rPr>
          <w:b/>
          <w:bCs/>
        </w:rPr>
        <w:t>Međunarodna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saradnja</w:t>
      </w:r>
      <w:proofErr w:type="spellEnd"/>
    </w:p>
    <w:p w14:paraId="703F84D1" w14:textId="77777777" w:rsidR="004B1EFC" w:rsidRPr="004B1EFC" w:rsidRDefault="004B1EFC" w:rsidP="004B1EFC">
      <w:pPr>
        <w:jc w:val="center"/>
      </w:pPr>
      <w:r w:rsidRPr="004B1EFC">
        <w:t xml:space="preserve">1. </w:t>
      </w:r>
      <w:proofErr w:type="spellStart"/>
      <w:r w:rsidRPr="004B1EFC">
        <w:t>Članice</w:t>
      </w:r>
      <w:proofErr w:type="spellEnd"/>
      <w:r w:rsidRPr="004B1EFC">
        <w:t xml:space="preserve"> </w:t>
      </w:r>
      <w:proofErr w:type="spellStart"/>
      <w:r w:rsidRPr="004B1EFC">
        <w:t>tesno</w:t>
      </w:r>
      <w:proofErr w:type="spellEnd"/>
      <w:r w:rsidRPr="004B1EFC">
        <w:t xml:space="preserve"> </w:t>
      </w:r>
      <w:proofErr w:type="spellStart"/>
      <w:r w:rsidRPr="004B1EFC">
        <w:t>sarađuju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pitanjima</w:t>
      </w:r>
      <w:proofErr w:type="spellEnd"/>
      <w:r w:rsidRPr="004B1EFC">
        <w:t xml:space="preserve"> o </w:t>
      </w:r>
      <w:proofErr w:type="spellStart"/>
      <w:r w:rsidRPr="004B1EFC">
        <w:t>kojima</w:t>
      </w:r>
      <w:proofErr w:type="spellEnd"/>
      <w:r w:rsidRPr="004B1EFC">
        <w:t xml:space="preserve"> je </w:t>
      </w:r>
      <w:proofErr w:type="spellStart"/>
      <w:r w:rsidRPr="004B1EFC">
        <w:t>reč</w:t>
      </w:r>
      <w:proofErr w:type="spellEnd"/>
      <w:r w:rsidRPr="004B1EFC">
        <w:t xml:space="preserve"> u </w:t>
      </w:r>
      <w:proofErr w:type="spellStart"/>
      <w:r w:rsidRPr="004B1EFC">
        <w:t>ovoj</w:t>
      </w:r>
      <w:proofErr w:type="spellEnd"/>
      <w:r w:rsidRPr="004B1EFC">
        <w:t xml:space="preserve"> </w:t>
      </w:r>
      <w:proofErr w:type="spellStart"/>
      <w:r w:rsidRPr="004B1EFC">
        <w:t>konvenciji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podstiču</w:t>
      </w:r>
      <w:proofErr w:type="spellEnd"/>
      <w:r w:rsidRPr="004B1EFC">
        <w:t xml:space="preserve"> </w:t>
      </w:r>
      <w:proofErr w:type="spellStart"/>
      <w:r w:rsidRPr="004B1EFC">
        <w:t>sličnu</w:t>
      </w:r>
      <w:proofErr w:type="spellEnd"/>
      <w:r w:rsidRPr="004B1EFC">
        <w:t xml:space="preserve"> </w:t>
      </w:r>
      <w:proofErr w:type="spellStart"/>
      <w:r w:rsidRPr="004B1EFC">
        <w:t>saradnju</w:t>
      </w:r>
      <w:proofErr w:type="spellEnd"/>
      <w:r w:rsidRPr="004B1EFC">
        <w:t xml:space="preserve"> </w:t>
      </w:r>
      <w:proofErr w:type="spellStart"/>
      <w:r w:rsidRPr="004B1EFC">
        <w:t>svojih</w:t>
      </w:r>
      <w:proofErr w:type="spellEnd"/>
      <w:r w:rsidRPr="004B1EFC">
        <w:t xml:space="preserve"> </w:t>
      </w:r>
      <w:proofErr w:type="spellStart"/>
      <w:r w:rsidRPr="004B1EFC">
        <w:t>sportskih</w:t>
      </w:r>
      <w:proofErr w:type="spellEnd"/>
      <w:r w:rsidRPr="004B1EFC">
        <w:t xml:space="preserve"> </w:t>
      </w:r>
      <w:proofErr w:type="spellStart"/>
      <w:r w:rsidRPr="004B1EFC">
        <w:t>organizacija</w:t>
      </w:r>
      <w:proofErr w:type="spellEnd"/>
      <w:r w:rsidRPr="004B1EFC">
        <w:t>.</w:t>
      </w:r>
    </w:p>
    <w:p w14:paraId="4FD7490D" w14:textId="77777777" w:rsidR="004B1EFC" w:rsidRPr="004B1EFC" w:rsidRDefault="004B1EFC" w:rsidP="004B1EFC">
      <w:pPr>
        <w:jc w:val="center"/>
      </w:pPr>
      <w:r w:rsidRPr="004B1EFC">
        <w:t xml:space="preserve">2. </w:t>
      </w:r>
      <w:proofErr w:type="spellStart"/>
      <w:r w:rsidRPr="004B1EFC">
        <w:t>Članice</w:t>
      </w:r>
      <w:proofErr w:type="spellEnd"/>
      <w:r w:rsidRPr="004B1EFC">
        <w:t xml:space="preserve"> se </w:t>
      </w:r>
      <w:proofErr w:type="spellStart"/>
      <w:r w:rsidRPr="004B1EFC">
        <w:t>obavezuju</w:t>
      </w:r>
      <w:proofErr w:type="spellEnd"/>
      <w:r w:rsidRPr="004B1EFC">
        <w:t>:</w:t>
      </w:r>
    </w:p>
    <w:p w14:paraId="111A4CC5" w14:textId="77777777" w:rsidR="004B1EFC" w:rsidRPr="004B1EFC" w:rsidRDefault="004B1EFC" w:rsidP="004B1EFC">
      <w:pPr>
        <w:jc w:val="center"/>
      </w:pPr>
      <w:r w:rsidRPr="004B1EFC">
        <w:t xml:space="preserve">(a) da </w:t>
      </w:r>
      <w:proofErr w:type="spellStart"/>
      <w:r w:rsidRPr="004B1EFC">
        <w:t>podstiču</w:t>
      </w:r>
      <w:proofErr w:type="spellEnd"/>
      <w:r w:rsidRPr="004B1EFC">
        <w:t xml:space="preserve"> </w:t>
      </w:r>
      <w:proofErr w:type="spellStart"/>
      <w:r w:rsidRPr="004B1EFC">
        <w:t>svoje</w:t>
      </w:r>
      <w:proofErr w:type="spellEnd"/>
      <w:r w:rsidRPr="004B1EFC">
        <w:t xml:space="preserve"> </w:t>
      </w:r>
      <w:proofErr w:type="spellStart"/>
      <w:r w:rsidRPr="004B1EFC">
        <w:t>sportske</w:t>
      </w:r>
      <w:proofErr w:type="spellEnd"/>
      <w:r w:rsidRPr="004B1EFC">
        <w:t xml:space="preserve"> </w:t>
      </w:r>
      <w:proofErr w:type="spellStart"/>
      <w:r w:rsidRPr="004B1EFC">
        <w:t>organizacije</w:t>
      </w:r>
      <w:proofErr w:type="spellEnd"/>
      <w:r w:rsidRPr="004B1EFC">
        <w:t xml:space="preserve"> da </w:t>
      </w:r>
      <w:proofErr w:type="spellStart"/>
      <w:r w:rsidRPr="004B1EFC">
        <w:t>rade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način</w:t>
      </w:r>
      <w:proofErr w:type="spellEnd"/>
      <w:r w:rsidRPr="004B1EFC">
        <w:t xml:space="preserve"> </w:t>
      </w:r>
      <w:proofErr w:type="spellStart"/>
      <w:r w:rsidRPr="004B1EFC">
        <w:t>kojim</w:t>
      </w:r>
      <w:proofErr w:type="spellEnd"/>
      <w:r w:rsidRPr="004B1EFC">
        <w:t xml:space="preserve"> se </w:t>
      </w:r>
      <w:proofErr w:type="spellStart"/>
      <w:r w:rsidRPr="004B1EFC">
        <w:t>unapređuje</w:t>
      </w:r>
      <w:proofErr w:type="spellEnd"/>
      <w:r w:rsidRPr="004B1EFC">
        <w:t xml:space="preserve"> </w:t>
      </w:r>
      <w:proofErr w:type="spellStart"/>
      <w:r w:rsidRPr="004B1EFC">
        <w:t>primena</w:t>
      </w:r>
      <w:proofErr w:type="spellEnd"/>
      <w:r w:rsidRPr="004B1EFC">
        <w:t xml:space="preserve"> </w:t>
      </w:r>
      <w:proofErr w:type="spellStart"/>
      <w:r w:rsidRPr="004B1EFC">
        <w:t>odredaba</w:t>
      </w:r>
      <w:proofErr w:type="spellEnd"/>
      <w:r w:rsidRPr="004B1EFC">
        <w:t xml:space="preserve"> </w:t>
      </w:r>
      <w:proofErr w:type="spellStart"/>
      <w:r w:rsidRPr="004B1EFC">
        <w:t>ove</w:t>
      </w:r>
      <w:proofErr w:type="spellEnd"/>
      <w:r w:rsidRPr="004B1EFC">
        <w:t xml:space="preserve"> </w:t>
      </w:r>
      <w:proofErr w:type="spellStart"/>
      <w:r w:rsidRPr="004B1EFC">
        <w:t>konvencije</w:t>
      </w:r>
      <w:proofErr w:type="spellEnd"/>
      <w:r w:rsidRPr="004B1EFC">
        <w:t xml:space="preserve"> u </w:t>
      </w:r>
      <w:proofErr w:type="spellStart"/>
      <w:r w:rsidRPr="004B1EFC">
        <w:t>svim</w:t>
      </w:r>
      <w:proofErr w:type="spellEnd"/>
      <w:r w:rsidRPr="004B1EFC">
        <w:t xml:space="preserve"> </w:t>
      </w:r>
      <w:proofErr w:type="spellStart"/>
      <w:r w:rsidRPr="004B1EFC">
        <w:t>odgovarajućim</w:t>
      </w:r>
      <w:proofErr w:type="spellEnd"/>
      <w:r w:rsidRPr="004B1EFC">
        <w:t xml:space="preserve"> </w:t>
      </w:r>
      <w:proofErr w:type="spellStart"/>
      <w:r w:rsidRPr="004B1EFC">
        <w:t>međunarodnim</w:t>
      </w:r>
      <w:proofErr w:type="spellEnd"/>
      <w:r w:rsidRPr="004B1EFC">
        <w:t xml:space="preserve"> </w:t>
      </w:r>
      <w:proofErr w:type="spellStart"/>
      <w:r w:rsidRPr="004B1EFC">
        <w:t>sportskim</w:t>
      </w:r>
      <w:proofErr w:type="spellEnd"/>
      <w:r w:rsidRPr="004B1EFC">
        <w:t xml:space="preserve"> </w:t>
      </w:r>
      <w:proofErr w:type="spellStart"/>
      <w:r w:rsidRPr="004B1EFC">
        <w:t>organizacijama</w:t>
      </w:r>
      <w:proofErr w:type="spellEnd"/>
      <w:r w:rsidRPr="004B1EFC">
        <w:t xml:space="preserve"> u </w:t>
      </w:r>
      <w:proofErr w:type="spellStart"/>
      <w:r w:rsidRPr="004B1EFC">
        <w:t>koje</w:t>
      </w:r>
      <w:proofErr w:type="spellEnd"/>
      <w:r w:rsidRPr="004B1EFC">
        <w:t xml:space="preserve"> </w:t>
      </w:r>
      <w:proofErr w:type="spellStart"/>
      <w:r w:rsidRPr="004B1EFC">
        <w:t>su</w:t>
      </w:r>
      <w:proofErr w:type="spellEnd"/>
      <w:r w:rsidRPr="004B1EFC">
        <w:t xml:space="preserve"> </w:t>
      </w:r>
      <w:proofErr w:type="spellStart"/>
      <w:r w:rsidRPr="004B1EFC">
        <w:t>uključene</w:t>
      </w:r>
      <w:proofErr w:type="spellEnd"/>
      <w:r w:rsidRPr="004B1EFC">
        <w:t xml:space="preserve">, </w:t>
      </w:r>
      <w:proofErr w:type="spellStart"/>
      <w:r w:rsidRPr="004B1EFC">
        <w:t>uključujući</w:t>
      </w:r>
      <w:proofErr w:type="spellEnd"/>
      <w:r w:rsidRPr="004B1EFC">
        <w:t xml:space="preserve"> </w:t>
      </w:r>
      <w:proofErr w:type="spellStart"/>
      <w:r w:rsidRPr="004B1EFC">
        <w:t>odbijanje</w:t>
      </w:r>
      <w:proofErr w:type="spellEnd"/>
      <w:r w:rsidRPr="004B1EFC">
        <w:t xml:space="preserve"> da </w:t>
      </w:r>
      <w:proofErr w:type="spellStart"/>
      <w:r w:rsidRPr="004B1EFC">
        <w:t>ratifikuju</w:t>
      </w:r>
      <w:proofErr w:type="spellEnd"/>
      <w:r w:rsidRPr="004B1EFC">
        <w:t xml:space="preserve"> </w:t>
      </w:r>
      <w:proofErr w:type="spellStart"/>
      <w:r w:rsidRPr="004B1EFC">
        <w:t>zahteve</w:t>
      </w:r>
      <w:proofErr w:type="spellEnd"/>
      <w:r w:rsidRPr="004B1EFC">
        <w:t xml:space="preserve"> za </w:t>
      </w:r>
      <w:proofErr w:type="spellStart"/>
      <w:r w:rsidRPr="004B1EFC">
        <w:t>priznavanje</w:t>
      </w:r>
      <w:proofErr w:type="spellEnd"/>
      <w:r w:rsidRPr="004B1EFC">
        <w:t xml:space="preserve"> </w:t>
      </w:r>
      <w:proofErr w:type="spellStart"/>
      <w:r w:rsidRPr="004B1EFC">
        <w:t>svetskog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regionalnog</w:t>
      </w:r>
      <w:proofErr w:type="spellEnd"/>
      <w:r w:rsidRPr="004B1EFC">
        <w:t xml:space="preserve"> </w:t>
      </w:r>
      <w:proofErr w:type="spellStart"/>
      <w:r w:rsidRPr="004B1EFC">
        <w:t>rekorda</w:t>
      </w:r>
      <w:proofErr w:type="spellEnd"/>
      <w:r w:rsidRPr="004B1EFC">
        <w:t xml:space="preserve"> </w:t>
      </w:r>
      <w:proofErr w:type="spellStart"/>
      <w:r w:rsidRPr="004B1EFC">
        <w:t>ako</w:t>
      </w:r>
      <w:proofErr w:type="spellEnd"/>
      <w:r w:rsidRPr="004B1EFC">
        <w:t xml:space="preserve"> on </w:t>
      </w:r>
      <w:proofErr w:type="spellStart"/>
      <w:r w:rsidRPr="004B1EFC">
        <w:t>nije</w:t>
      </w:r>
      <w:proofErr w:type="spellEnd"/>
      <w:r w:rsidRPr="004B1EFC">
        <w:t xml:space="preserve"> </w:t>
      </w:r>
      <w:proofErr w:type="spellStart"/>
      <w:r w:rsidRPr="004B1EFC">
        <w:t>propraćen</w:t>
      </w:r>
      <w:proofErr w:type="spellEnd"/>
      <w:r w:rsidRPr="004B1EFC">
        <w:t xml:space="preserve"> </w:t>
      </w:r>
      <w:proofErr w:type="spellStart"/>
      <w:r w:rsidRPr="004B1EFC">
        <w:t>autentičnim</w:t>
      </w:r>
      <w:proofErr w:type="spellEnd"/>
      <w:r w:rsidRPr="004B1EFC">
        <w:t xml:space="preserve"> </w:t>
      </w:r>
      <w:proofErr w:type="spellStart"/>
      <w:r w:rsidRPr="004B1EFC">
        <w:t>negativnim</w:t>
      </w:r>
      <w:proofErr w:type="spellEnd"/>
      <w:r w:rsidRPr="004B1EFC">
        <w:t xml:space="preserve"> </w:t>
      </w:r>
      <w:proofErr w:type="spellStart"/>
      <w:r w:rsidRPr="004B1EFC">
        <w:t>rezultatom</w:t>
      </w:r>
      <w:proofErr w:type="spellEnd"/>
      <w:r w:rsidRPr="004B1EFC">
        <w:t xml:space="preserve"> </w:t>
      </w:r>
      <w:proofErr w:type="spellStart"/>
      <w:r w:rsidRPr="004B1EFC">
        <w:t>kontrole</w:t>
      </w:r>
      <w:proofErr w:type="spellEnd"/>
      <w:r w:rsidRPr="004B1EFC">
        <w:t xml:space="preserve"> </w:t>
      </w:r>
      <w:proofErr w:type="spellStart"/>
      <w:proofErr w:type="gramStart"/>
      <w:r w:rsidRPr="004B1EFC">
        <w:t>dopingovanja</w:t>
      </w:r>
      <w:proofErr w:type="spellEnd"/>
      <w:r w:rsidRPr="004B1EFC">
        <w:t>;</w:t>
      </w:r>
      <w:proofErr w:type="gramEnd"/>
    </w:p>
    <w:p w14:paraId="38FFDB43" w14:textId="77777777" w:rsidR="004B1EFC" w:rsidRPr="004B1EFC" w:rsidRDefault="004B1EFC" w:rsidP="004B1EFC">
      <w:pPr>
        <w:jc w:val="center"/>
      </w:pPr>
      <w:r w:rsidRPr="004B1EFC">
        <w:t xml:space="preserve">(b) da </w:t>
      </w:r>
      <w:proofErr w:type="spellStart"/>
      <w:r w:rsidRPr="004B1EFC">
        <w:t>unapređuju</w:t>
      </w:r>
      <w:proofErr w:type="spellEnd"/>
      <w:r w:rsidRPr="004B1EFC">
        <w:t xml:space="preserve"> </w:t>
      </w:r>
      <w:proofErr w:type="spellStart"/>
      <w:r w:rsidRPr="004B1EFC">
        <w:t>međusobnu</w:t>
      </w:r>
      <w:proofErr w:type="spellEnd"/>
      <w:r w:rsidRPr="004B1EFC">
        <w:t xml:space="preserve"> </w:t>
      </w:r>
      <w:proofErr w:type="spellStart"/>
      <w:r w:rsidRPr="004B1EFC">
        <w:t>saradnju</w:t>
      </w:r>
      <w:proofErr w:type="spellEnd"/>
      <w:r w:rsidRPr="004B1EFC">
        <w:t xml:space="preserve"> </w:t>
      </w:r>
      <w:proofErr w:type="spellStart"/>
      <w:r w:rsidRPr="004B1EFC">
        <w:t>radnika</w:t>
      </w:r>
      <w:proofErr w:type="spellEnd"/>
      <w:r w:rsidRPr="004B1EFC">
        <w:t xml:space="preserve"> u </w:t>
      </w:r>
      <w:proofErr w:type="spellStart"/>
      <w:r w:rsidRPr="004B1EFC">
        <w:t>svojim</w:t>
      </w:r>
      <w:proofErr w:type="spellEnd"/>
      <w:r w:rsidRPr="004B1EFC">
        <w:t xml:space="preserve"> </w:t>
      </w:r>
      <w:proofErr w:type="spellStart"/>
      <w:r w:rsidRPr="004B1EFC">
        <w:t>laboratorijama</w:t>
      </w:r>
      <w:proofErr w:type="spellEnd"/>
      <w:r w:rsidRPr="004B1EFC">
        <w:t xml:space="preserve"> za </w:t>
      </w:r>
      <w:proofErr w:type="spellStart"/>
      <w:r w:rsidRPr="004B1EFC">
        <w:t>kontrolu</w:t>
      </w:r>
      <w:proofErr w:type="spellEnd"/>
      <w:r w:rsidRPr="004B1EFC">
        <w:t xml:space="preserve"> </w:t>
      </w:r>
      <w:proofErr w:type="spellStart"/>
      <w:r w:rsidRPr="004B1EFC">
        <w:t>dopingovanja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</w:t>
      </w:r>
      <w:proofErr w:type="spellStart"/>
      <w:r w:rsidRPr="004B1EFC">
        <w:t>budu</w:t>
      </w:r>
      <w:proofErr w:type="spellEnd"/>
      <w:r w:rsidRPr="004B1EFC">
        <w:t xml:space="preserve"> </w:t>
      </w:r>
      <w:proofErr w:type="spellStart"/>
      <w:r w:rsidRPr="004B1EFC">
        <w:t>osnovane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</w:t>
      </w:r>
      <w:proofErr w:type="spellStart"/>
      <w:r w:rsidRPr="004B1EFC">
        <w:t>rade</w:t>
      </w:r>
      <w:proofErr w:type="spellEnd"/>
      <w:r w:rsidRPr="004B1EFC">
        <w:t xml:space="preserve"> </w:t>
      </w:r>
      <w:proofErr w:type="spellStart"/>
      <w:r w:rsidRPr="004B1EFC">
        <w:t>shodno</w:t>
      </w:r>
      <w:proofErr w:type="spellEnd"/>
      <w:r w:rsidRPr="004B1EFC">
        <w:t xml:space="preserve"> </w:t>
      </w:r>
      <w:proofErr w:type="spellStart"/>
      <w:r w:rsidRPr="004B1EFC">
        <w:t>članu</w:t>
      </w:r>
      <w:proofErr w:type="spellEnd"/>
      <w:r w:rsidRPr="004B1EFC">
        <w:t xml:space="preserve"> 5, </w:t>
      </w:r>
      <w:proofErr w:type="spellStart"/>
      <w:r w:rsidRPr="004B1EFC">
        <w:t>i</w:t>
      </w:r>
      <w:proofErr w:type="spellEnd"/>
    </w:p>
    <w:p w14:paraId="4A8B6DEF" w14:textId="77777777" w:rsidR="004B1EFC" w:rsidRPr="004B1EFC" w:rsidRDefault="004B1EFC" w:rsidP="004B1EFC">
      <w:pPr>
        <w:jc w:val="center"/>
      </w:pPr>
      <w:r w:rsidRPr="004B1EFC">
        <w:t xml:space="preserve">(c) da </w:t>
      </w:r>
      <w:proofErr w:type="spellStart"/>
      <w:r w:rsidRPr="004B1EFC">
        <w:t>iniciraju</w:t>
      </w:r>
      <w:proofErr w:type="spellEnd"/>
      <w:r w:rsidRPr="004B1EFC">
        <w:t xml:space="preserve"> </w:t>
      </w:r>
      <w:proofErr w:type="spellStart"/>
      <w:r w:rsidRPr="004B1EFC">
        <w:t>bilateralnu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multilateralnu</w:t>
      </w:r>
      <w:proofErr w:type="spellEnd"/>
      <w:r w:rsidRPr="004B1EFC">
        <w:t xml:space="preserve"> </w:t>
      </w:r>
      <w:proofErr w:type="spellStart"/>
      <w:r w:rsidRPr="004B1EFC">
        <w:t>saradnju</w:t>
      </w:r>
      <w:proofErr w:type="spellEnd"/>
      <w:r w:rsidRPr="004B1EFC">
        <w:t xml:space="preserve"> </w:t>
      </w:r>
      <w:proofErr w:type="spellStart"/>
      <w:r w:rsidRPr="004B1EFC">
        <w:t>između</w:t>
      </w:r>
      <w:proofErr w:type="spellEnd"/>
      <w:r w:rsidRPr="004B1EFC">
        <w:t xml:space="preserve"> </w:t>
      </w:r>
      <w:proofErr w:type="spellStart"/>
      <w:r w:rsidRPr="004B1EFC">
        <w:t>svojih</w:t>
      </w:r>
      <w:proofErr w:type="spellEnd"/>
      <w:r w:rsidRPr="004B1EFC">
        <w:t xml:space="preserve"> </w:t>
      </w:r>
      <w:proofErr w:type="spellStart"/>
      <w:r w:rsidRPr="004B1EFC">
        <w:t>odgovarajućih</w:t>
      </w:r>
      <w:proofErr w:type="spellEnd"/>
      <w:r w:rsidRPr="004B1EFC">
        <w:t xml:space="preserve"> </w:t>
      </w:r>
      <w:proofErr w:type="spellStart"/>
      <w:r w:rsidRPr="004B1EFC">
        <w:t>agencija</w:t>
      </w:r>
      <w:proofErr w:type="spellEnd"/>
      <w:r w:rsidRPr="004B1EFC">
        <w:t xml:space="preserve">, organa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organizacija</w:t>
      </w:r>
      <w:proofErr w:type="spellEnd"/>
      <w:r w:rsidRPr="004B1EFC">
        <w:t xml:space="preserve"> u tom </w:t>
      </w:r>
      <w:proofErr w:type="spellStart"/>
      <w:r w:rsidRPr="004B1EFC">
        <w:t>cilju</w:t>
      </w:r>
      <w:proofErr w:type="spellEnd"/>
      <w:r w:rsidRPr="004B1EFC">
        <w:t xml:space="preserve">, </w:t>
      </w:r>
      <w:proofErr w:type="spellStart"/>
      <w:r w:rsidRPr="004B1EFC">
        <w:t>takođe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međunarodnom</w:t>
      </w:r>
      <w:proofErr w:type="spellEnd"/>
      <w:r w:rsidRPr="004B1EFC">
        <w:t xml:space="preserve"> </w:t>
      </w:r>
      <w:proofErr w:type="spellStart"/>
      <w:r w:rsidRPr="004B1EFC">
        <w:t>planu</w:t>
      </w:r>
      <w:proofErr w:type="spellEnd"/>
      <w:r w:rsidRPr="004B1EFC">
        <w:t xml:space="preserve">, </w:t>
      </w:r>
      <w:proofErr w:type="spellStart"/>
      <w:r w:rsidRPr="004B1EFC">
        <w:t>kako</w:t>
      </w:r>
      <w:proofErr w:type="spellEnd"/>
      <w:r w:rsidRPr="004B1EFC">
        <w:t xml:space="preserve"> je </w:t>
      </w:r>
      <w:proofErr w:type="spellStart"/>
      <w:r w:rsidRPr="004B1EFC">
        <w:t>utvrđeno</w:t>
      </w:r>
      <w:proofErr w:type="spellEnd"/>
      <w:r w:rsidRPr="004B1EFC">
        <w:t xml:space="preserve"> </w:t>
      </w:r>
      <w:proofErr w:type="spellStart"/>
      <w:r w:rsidRPr="004B1EFC">
        <w:t>članom</w:t>
      </w:r>
      <w:proofErr w:type="spellEnd"/>
      <w:r w:rsidRPr="004B1EFC">
        <w:t xml:space="preserve"> 4.1.</w:t>
      </w:r>
    </w:p>
    <w:p w14:paraId="6205466F" w14:textId="77777777" w:rsidR="004B1EFC" w:rsidRPr="004B1EFC" w:rsidRDefault="004B1EFC" w:rsidP="004B1EFC">
      <w:pPr>
        <w:jc w:val="center"/>
      </w:pPr>
      <w:r w:rsidRPr="004B1EFC">
        <w:lastRenderedPageBreak/>
        <w:t xml:space="preserve">3. </w:t>
      </w:r>
      <w:proofErr w:type="spellStart"/>
      <w:r w:rsidRPr="004B1EFC">
        <w:t>Članice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</w:t>
      </w:r>
      <w:proofErr w:type="spellStart"/>
      <w:r w:rsidRPr="004B1EFC">
        <w:t>imaju</w:t>
      </w:r>
      <w:proofErr w:type="spellEnd"/>
      <w:r w:rsidRPr="004B1EFC">
        <w:t xml:space="preserve"> </w:t>
      </w:r>
      <w:proofErr w:type="spellStart"/>
      <w:r w:rsidRPr="004B1EFC">
        <w:t>laboratorije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</w:t>
      </w:r>
      <w:proofErr w:type="spellStart"/>
      <w:r w:rsidRPr="004B1EFC">
        <w:t>su</w:t>
      </w:r>
      <w:proofErr w:type="spellEnd"/>
      <w:r w:rsidRPr="004B1EFC">
        <w:t xml:space="preserve"> </w:t>
      </w:r>
      <w:proofErr w:type="spellStart"/>
      <w:r w:rsidRPr="004B1EFC">
        <w:t>osnovane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rade</w:t>
      </w:r>
      <w:proofErr w:type="spellEnd"/>
      <w:r w:rsidRPr="004B1EFC">
        <w:t xml:space="preserve"> </w:t>
      </w:r>
      <w:proofErr w:type="spellStart"/>
      <w:r w:rsidRPr="004B1EFC">
        <w:t>shodno</w:t>
      </w:r>
      <w:proofErr w:type="spellEnd"/>
      <w:r w:rsidRPr="004B1EFC">
        <w:t xml:space="preserve"> </w:t>
      </w:r>
      <w:proofErr w:type="spellStart"/>
      <w:r w:rsidRPr="004B1EFC">
        <w:t>članu</w:t>
      </w:r>
      <w:proofErr w:type="spellEnd"/>
      <w:r w:rsidRPr="004B1EFC">
        <w:t xml:space="preserve"> 5. </w:t>
      </w:r>
      <w:proofErr w:type="spellStart"/>
      <w:r w:rsidRPr="004B1EFC">
        <w:t>obavezuju</w:t>
      </w:r>
      <w:proofErr w:type="spellEnd"/>
      <w:r w:rsidRPr="004B1EFC">
        <w:t xml:space="preserve"> se da </w:t>
      </w:r>
      <w:proofErr w:type="spellStart"/>
      <w:r w:rsidRPr="004B1EFC">
        <w:t>pomognu</w:t>
      </w:r>
      <w:proofErr w:type="spellEnd"/>
      <w:r w:rsidRPr="004B1EFC">
        <w:t xml:space="preserve"> </w:t>
      </w:r>
      <w:proofErr w:type="spellStart"/>
      <w:r w:rsidRPr="004B1EFC">
        <w:t>drugim</w:t>
      </w:r>
      <w:proofErr w:type="spellEnd"/>
      <w:r w:rsidRPr="004B1EFC">
        <w:t xml:space="preserve"> </w:t>
      </w:r>
      <w:proofErr w:type="spellStart"/>
      <w:r w:rsidRPr="004B1EFC">
        <w:t>članicama</w:t>
      </w:r>
      <w:proofErr w:type="spellEnd"/>
      <w:r w:rsidRPr="004B1EFC">
        <w:t xml:space="preserve"> u </w:t>
      </w:r>
      <w:proofErr w:type="spellStart"/>
      <w:r w:rsidRPr="004B1EFC">
        <w:t>njihovom</w:t>
      </w:r>
      <w:proofErr w:type="spellEnd"/>
      <w:r w:rsidRPr="004B1EFC">
        <w:t xml:space="preserve"> </w:t>
      </w:r>
      <w:proofErr w:type="spellStart"/>
      <w:r w:rsidRPr="004B1EFC">
        <w:t>nastojanju</w:t>
      </w:r>
      <w:proofErr w:type="spellEnd"/>
      <w:r w:rsidRPr="004B1EFC">
        <w:t xml:space="preserve"> da </w:t>
      </w:r>
      <w:proofErr w:type="spellStart"/>
      <w:r w:rsidRPr="004B1EFC">
        <w:t>steknu</w:t>
      </w:r>
      <w:proofErr w:type="spellEnd"/>
      <w:r w:rsidRPr="004B1EFC">
        <w:t xml:space="preserve"> </w:t>
      </w:r>
      <w:proofErr w:type="spellStart"/>
      <w:r w:rsidRPr="004B1EFC">
        <w:t>iskustvo</w:t>
      </w:r>
      <w:proofErr w:type="spellEnd"/>
      <w:r w:rsidRPr="004B1EFC">
        <w:t xml:space="preserve">, </w:t>
      </w:r>
      <w:proofErr w:type="spellStart"/>
      <w:r w:rsidRPr="004B1EFC">
        <w:t>veštine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tehnike</w:t>
      </w:r>
      <w:proofErr w:type="spellEnd"/>
      <w:r w:rsidRPr="004B1EFC">
        <w:t xml:space="preserve"> </w:t>
      </w:r>
      <w:proofErr w:type="spellStart"/>
      <w:r w:rsidRPr="004B1EFC">
        <w:t>potrebne</w:t>
      </w:r>
      <w:proofErr w:type="spellEnd"/>
      <w:r w:rsidRPr="004B1EFC">
        <w:t xml:space="preserve"> za </w:t>
      </w:r>
      <w:proofErr w:type="spellStart"/>
      <w:r w:rsidRPr="004B1EFC">
        <w:t>osnivanje</w:t>
      </w:r>
      <w:proofErr w:type="spellEnd"/>
      <w:r w:rsidRPr="004B1EFC">
        <w:t xml:space="preserve"> </w:t>
      </w:r>
      <w:proofErr w:type="spellStart"/>
      <w:r w:rsidRPr="004B1EFC">
        <w:t>sopstvenih</w:t>
      </w:r>
      <w:proofErr w:type="spellEnd"/>
      <w:r w:rsidRPr="004B1EFC">
        <w:t xml:space="preserve"> </w:t>
      </w:r>
      <w:proofErr w:type="spellStart"/>
      <w:r w:rsidRPr="004B1EFC">
        <w:t>laboratorija</w:t>
      </w:r>
      <w:proofErr w:type="spellEnd"/>
      <w:r w:rsidRPr="004B1EFC">
        <w:t>.</w:t>
      </w:r>
    </w:p>
    <w:p w14:paraId="7F6BFDA4" w14:textId="77777777" w:rsidR="004B1EFC" w:rsidRPr="004B1EFC" w:rsidRDefault="004B1EFC" w:rsidP="004B1EFC">
      <w:pPr>
        <w:jc w:val="center"/>
        <w:rPr>
          <w:b/>
          <w:bCs/>
        </w:rPr>
      </w:pPr>
      <w:bookmarkStart w:id="9" w:name="clan_9"/>
      <w:bookmarkEnd w:id="9"/>
      <w:proofErr w:type="spellStart"/>
      <w:r w:rsidRPr="004B1EFC">
        <w:rPr>
          <w:b/>
          <w:bCs/>
        </w:rPr>
        <w:t>Član</w:t>
      </w:r>
      <w:proofErr w:type="spellEnd"/>
      <w:r w:rsidRPr="004B1EFC">
        <w:rPr>
          <w:b/>
          <w:bCs/>
        </w:rPr>
        <w:t xml:space="preserve"> 9</w:t>
      </w:r>
    </w:p>
    <w:p w14:paraId="6CEE7D4D" w14:textId="77777777" w:rsidR="004B1EFC" w:rsidRPr="004B1EFC" w:rsidRDefault="004B1EFC" w:rsidP="004B1EFC">
      <w:pPr>
        <w:jc w:val="center"/>
        <w:rPr>
          <w:b/>
          <w:bCs/>
        </w:rPr>
      </w:pPr>
      <w:proofErr w:type="spellStart"/>
      <w:r w:rsidRPr="004B1EFC">
        <w:rPr>
          <w:b/>
          <w:bCs/>
        </w:rPr>
        <w:t>Pružanje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informacija</w:t>
      </w:r>
      <w:proofErr w:type="spellEnd"/>
    </w:p>
    <w:p w14:paraId="1449F593" w14:textId="77777777" w:rsidR="004B1EFC" w:rsidRPr="004B1EFC" w:rsidRDefault="004B1EFC" w:rsidP="004B1EFC">
      <w:pPr>
        <w:jc w:val="center"/>
      </w:pPr>
      <w:proofErr w:type="spellStart"/>
      <w:r w:rsidRPr="004B1EFC">
        <w:t>Svaka</w:t>
      </w:r>
      <w:proofErr w:type="spellEnd"/>
      <w:r w:rsidRPr="004B1EFC">
        <w:t xml:space="preserve"> </w:t>
      </w:r>
      <w:proofErr w:type="spellStart"/>
      <w:r w:rsidRPr="004B1EFC">
        <w:t>članica</w:t>
      </w:r>
      <w:proofErr w:type="spellEnd"/>
      <w:r w:rsidRPr="004B1EFC">
        <w:t xml:space="preserve"> </w:t>
      </w:r>
      <w:proofErr w:type="spellStart"/>
      <w:r w:rsidRPr="004B1EFC">
        <w:t>dostavlja</w:t>
      </w:r>
      <w:proofErr w:type="spellEnd"/>
      <w:r w:rsidRPr="004B1EFC">
        <w:t xml:space="preserve"> </w:t>
      </w:r>
      <w:proofErr w:type="spellStart"/>
      <w:r w:rsidRPr="004B1EFC">
        <w:t>generalnom</w:t>
      </w:r>
      <w:proofErr w:type="spellEnd"/>
      <w:r w:rsidRPr="004B1EFC">
        <w:t xml:space="preserve"> </w:t>
      </w:r>
      <w:proofErr w:type="spellStart"/>
      <w:r w:rsidRPr="004B1EFC">
        <w:t>sekretaru</w:t>
      </w:r>
      <w:proofErr w:type="spellEnd"/>
      <w:r w:rsidRPr="004B1EFC">
        <w:t xml:space="preserve"> </w:t>
      </w:r>
      <w:proofErr w:type="spellStart"/>
      <w:r w:rsidRPr="004B1EFC">
        <w:t>Saveta</w:t>
      </w:r>
      <w:proofErr w:type="spellEnd"/>
      <w:r w:rsidRPr="004B1EFC">
        <w:t xml:space="preserve"> </w:t>
      </w:r>
      <w:proofErr w:type="spellStart"/>
      <w:r w:rsidRPr="004B1EFC">
        <w:t>Evrope</w:t>
      </w:r>
      <w:proofErr w:type="spellEnd"/>
      <w:r w:rsidRPr="004B1EFC">
        <w:t xml:space="preserve">,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jednom</w:t>
      </w:r>
      <w:proofErr w:type="spellEnd"/>
      <w:r w:rsidRPr="004B1EFC">
        <w:t xml:space="preserve"> od </w:t>
      </w:r>
      <w:proofErr w:type="spellStart"/>
      <w:r w:rsidRPr="004B1EFC">
        <w:t>zvaničnih</w:t>
      </w:r>
      <w:proofErr w:type="spellEnd"/>
      <w:r w:rsidRPr="004B1EFC">
        <w:t xml:space="preserve"> </w:t>
      </w:r>
      <w:proofErr w:type="spellStart"/>
      <w:r w:rsidRPr="004B1EFC">
        <w:t>jezika</w:t>
      </w:r>
      <w:proofErr w:type="spellEnd"/>
      <w:r w:rsidRPr="004B1EFC">
        <w:t xml:space="preserve"> </w:t>
      </w:r>
      <w:proofErr w:type="spellStart"/>
      <w:r w:rsidRPr="004B1EFC">
        <w:t>Evropskog</w:t>
      </w:r>
      <w:proofErr w:type="spellEnd"/>
      <w:r w:rsidRPr="004B1EFC">
        <w:t xml:space="preserve"> </w:t>
      </w:r>
      <w:proofErr w:type="spellStart"/>
      <w:r w:rsidRPr="004B1EFC">
        <w:t>saveta</w:t>
      </w:r>
      <w:proofErr w:type="spellEnd"/>
      <w:r w:rsidRPr="004B1EFC">
        <w:t xml:space="preserve">, </w:t>
      </w:r>
      <w:proofErr w:type="spellStart"/>
      <w:r w:rsidRPr="004B1EFC">
        <w:t>sve</w:t>
      </w:r>
      <w:proofErr w:type="spellEnd"/>
      <w:r w:rsidRPr="004B1EFC">
        <w:t xml:space="preserve"> </w:t>
      </w:r>
      <w:proofErr w:type="spellStart"/>
      <w:r w:rsidRPr="004B1EFC">
        <w:t>relativne</w:t>
      </w:r>
      <w:proofErr w:type="spellEnd"/>
      <w:r w:rsidRPr="004B1EFC">
        <w:t xml:space="preserve"> </w:t>
      </w:r>
      <w:proofErr w:type="spellStart"/>
      <w:r w:rsidRPr="004B1EFC">
        <w:t>podatke</w:t>
      </w:r>
      <w:proofErr w:type="spellEnd"/>
      <w:r w:rsidRPr="004B1EFC">
        <w:t xml:space="preserve"> u </w:t>
      </w:r>
      <w:proofErr w:type="spellStart"/>
      <w:r w:rsidRPr="004B1EFC">
        <w:t>vezi</w:t>
      </w:r>
      <w:proofErr w:type="spellEnd"/>
      <w:r w:rsidRPr="004B1EFC">
        <w:t xml:space="preserve"> </w:t>
      </w:r>
      <w:proofErr w:type="spellStart"/>
      <w:r w:rsidRPr="004B1EFC">
        <w:t>sa</w:t>
      </w:r>
      <w:proofErr w:type="spellEnd"/>
      <w:r w:rsidRPr="004B1EFC">
        <w:t xml:space="preserve"> </w:t>
      </w:r>
      <w:proofErr w:type="spellStart"/>
      <w:r w:rsidRPr="004B1EFC">
        <w:t>zakonodavnim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ostalim</w:t>
      </w:r>
      <w:proofErr w:type="spellEnd"/>
      <w:r w:rsidRPr="004B1EFC">
        <w:t xml:space="preserve"> </w:t>
      </w:r>
      <w:proofErr w:type="spellStart"/>
      <w:r w:rsidRPr="004B1EFC">
        <w:t>merama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je </w:t>
      </w:r>
      <w:proofErr w:type="spellStart"/>
      <w:r w:rsidRPr="004B1EFC">
        <w:t>preduzela</w:t>
      </w:r>
      <w:proofErr w:type="spellEnd"/>
      <w:r w:rsidRPr="004B1EFC">
        <w:t xml:space="preserve"> </w:t>
      </w:r>
      <w:proofErr w:type="spellStart"/>
      <w:r w:rsidRPr="004B1EFC">
        <w:t>radi</w:t>
      </w:r>
      <w:proofErr w:type="spellEnd"/>
      <w:r w:rsidRPr="004B1EFC">
        <w:t xml:space="preserve"> </w:t>
      </w:r>
      <w:proofErr w:type="spellStart"/>
      <w:r w:rsidRPr="004B1EFC">
        <w:t>postupanja</w:t>
      </w:r>
      <w:proofErr w:type="spellEnd"/>
      <w:r w:rsidRPr="004B1EFC">
        <w:t xml:space="preserve"> u </w:t>
      </w:r>
      <w:proofErr w:type="spellStart"/>
      <w:r w:rsidRPr="004B1EFC">
        <w:t>skladu</w:t>
      </w:r>
      <w:proofErr w:type="spellEnd"/>
      <w:r w:rsidRPr="004B1EFC">
        <w:t xml:space="preserve"> </w:t>
      </w:r>
      <w:proofErr w:type="spellStart"/>
      <w:r w:rsidRPr="004B1EFC">
        <w:t>sa</w:t>
      </w:r>
      <w:proofErr w:type="spellEnd"/>
      <w:r w:rsidRPr="004B1EFC">
        <w:t xml:space="preserve"> </w:t>
      </w:r>
      <w:proofErr w:type="spellStart"/>
      <w:r w:rsidRPr="004B1EFC">
        <w:t>uslovima</w:t>
      </w:r>
      <w:proofErr w:type="spellEnd"/>
      <w:r w:rsidRPr="004B1EFC">
        <w:t xml:space="preserve"> </w:t>
      </w:r>
      <w:proofErr w:type="spellStart"/>
      <w:r w:rsidRPr="004B1EFC">
        <w:t>Konvencije</w:t>
      </w:r>
      <w:proofErr w:type="spellEnd"/>
      <w:r w:rsidRPr="004B1EFC">
        <w:t>.</w:t>
      </w:r>
    </w:p>
    <w:p w14:paraId="745ED2F4" w14:textId="77777777" w:rsidR="004B1EFC" w:rsidRPr="004B1EFC" w:rsidRDefault="004B1EFC" w:rsidP="004B1EFC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4B1EFC">
        <w:rPr>
          <w:b/>
          <w:bCs/>
        </w:rPr>
        <w:t>Član</w:t>
      </w:r>
      <w:proofErr w:type="spellEnd"/>
      <w:r w:rsidRPr="004B1EFC">
        <w:rPr>
          <w:b/>
          <w:bCs/>
        </w:rPr>
        <w:t xml:space="preserve"> 10</w:t>
      </w:r>
    </w:p>
    <w:p w14:paraId="74CFD093" w14:textId="77777777" w:rsidR="004B1EFC" w:rsidRPr="004B1EFC" w:rsidRDefault="004B1EFC" w:rsidP="004B1EFC">
      <w:pPr>
        <w:jc w:val="center"/>
        <w:rPr>
          <w:b/>
          <w:bCs/>
        </w:rPr>
      </w:pPr>
      <w:r w:rsidRPr="004B1EFC">
        <w:rPr>
          <w:b/>
          <w:bCs/>
        </w:rPr>
        <w:t xml:space="preserve">Grupa za </w:t>
      </w:r>
      <w:proofErr w:type="spellStart"/>
      <w:r w:rsidRPr="004B1EFC">
        <w:rPr>
          <w:b/>
          <w:bCs/>
        </w:rPr>
        <w:t>praćenje</w:t>
      </w:r>
      <w:proofErr w:type="spellEnd"/>
    </w:p>
    <w:p w14:paraId="63819402" w14:textId="77777777" w:rsidR="004B1EFC" w:rsidRPr="004B1EFC" w:rsidRDefault="004B1EFC" w:rsidP="004B1EFC">
      <w:pPr>
        <w:jc w:val="center"/>
      </w:pPr>
      <w:r w:rsidRPr="004B1EFC">
        <w:t xml:space="preserve">1. Za </w:t>
      </w:r>
      <w:proofErr w:type="spellStart"/>
      <w:r w:rsidRPr="004B1EFC">
        <w:t>svrhe</w:t>
      </w:r>
      <w:proofErr w:type="spellEnd"/>
      <w:r w:rsidRPr="004B1EFC">
        <w:t xml:space="preserve"> </w:t>
      </w:r>
      <w:proofErr w:type="spellStart"/>
      <w:r w:rsidRPr="004B1EFC">
        <w:t>ove</w:t>
      </w:r>
      <w:proofErr w:type="spellEnd"/>
      <w:r w:rsidRPr="004B1EFC">
        <w:t xml:space="preserve"> </w:t>
      </w:r>
      <w:proofErr w:type="spellStart"/>
      <w:r w:rsidRPr="004B1EFC">
        <w:t>konvencije</w:t>
      </w:r>
      <w:proofErr w:type="spellEnd"/>
      <w:r w:rsidRPr="004B1EFC">
        <w:t xml:space="preserve">, </w:t>
      </w:r>
      <w:proofErr w:type="spellStart"/>
      <w:r w:rsidRPr="004B1EFC">
        <w:t>osniva</w:t>
      </w:r>
      <w:proofErr w:type="spellEnd"/>
      <w:r w:rsidRPr="004B1EFC">
        <w:t xml:space="preserve"> se </w:t>
      </w:r>
      <w:proofErr w:type="spellStart"/>
      <w:r w:rsidRPr="004B1EFC">
        <w:t>grupa</w:t>
      </w:r>
      <w:proofErr w:type="spellEnd"/>
      <w:r w:rsidRPr="004B1EFC">
        <w:t xml:space="preserve"> za </w:t>
      </w:r>
      <w:proofErr w:type="spellStart"/>
      <w:r w:rsidRPr="004B1EFC">
        <w:t>praćenje</w:t>
      </w:r>
      <w:proofErr w:type="spellEnd"/>
      <w:r w:rsidRPr="004B1EFC">
        <w:t>.</w:t>
      </w:r>
    </w:p>
    <w:p w14:paraId="7D17ED42" w14:textId="77777777" w:rsidR="004B1EFC" w:rsidRPr="004B1EFC" w:rsidRDefault="004B1EFC" w:rsidP="004B1EFC">
      <w:pPr>
        <w:jc w:val="center"/>
      </w:pPr>
      <w:r w:rsidRPr="004B1EFC">
        <w:t xml:space="preserve">2. </w:t>
      </w:r>
      <w:proofErr w:type="spellStart"/>
      <w:r w:rsidRPr="004B1EFC">
        <w:t>Svaka</w:t>
      </w:r>
      <w:proofErr w:type="spellEnd"/>
      <w:r w:rsidRPr="004B1EFC">
        <w:t xml:space="preserve"> </w:t>
      </w:r>
      <w:proofErr w:type="spellStart"/>
      <w:r w:rsidRPr="004B1EFC">
        <w:t>članica</w:t>
      </w:r>
      <w:proofErr w:type="spellEnd"/>
      <w:r w:rsidRPr="004B1EFC">
        <w:t xml:space="preserve"> </w:t>
      </w:r>
      <w:proofErr w:type="spellStart"/>
      <w:r w:rsidRPr="004B1EFC">
        <w:t>može</w:t>
      </w:r>
      <w:proofErr w:type="spellEnd"/>
      <w:r w:rsidRPr="004B1EFC">
        <w:t xml:space="preserve"> u </w:t>
      </w:r>
      <w:proofErr w:type="spellStart"/>
      <w:r w:rsidRPr="004B1EFC">
        <w:t>grupi</w:t>
      </w:r>
      <w:proofErr w:type="spellEnd"/>
      <w:r w:rsidRPr="004B1EFC">
        <w:t xml:space="preserve"> za </w:t>
      </w:r>
      <w:proofErr w:type="spellStart"/>
      <w:r w:rsidRPr="004B1EFC">
        <w:t>praćenje</w:t>
      </w:r>
      <w:proofErr w:type="spellEnd"/>
      <w:r w:rsidRPr="004B1EFC">
        <w:t xml:space="preserve"> </w:t>
      </w:r>
      <w:proofErr w:type="spellStart"/>
      <w:r w:rsidRPr="004B1EFC">
        <w:t>imati</w:t>
      </w:r>
      <w:proofErr w:type="spellEnd"/>
      <w:r w:rsidRPr="004B1EFC">
        <w:t xml:space="preserve"> </w:t>
      </w:r>
      <w:proofErr w:type="spellStart"/>
      <w:r w:rsidRPr="004B1EFC">
        <w:t>jednog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više</w:t>
      </w:r>
      <w:proofErr w:type="spellEnd"/>
      <w:r w:rsidRPr="004B1EFC">
        <w:t xml:space="preserve"> </w:t>
      </w:r>
      <w:proofErr w:type="spellStart"/>
      <w:r w:rsidRPr="004B1EFC">
        <w:t>predstavnika</w:t>
      </w:r>
      <w:proofErr w:type="spellEnd"/>
      <w:r w:rsidRPr="004B1EFC">
        <w:t xml:space="preserve">. </w:t>
      </w:r>
      <w:proofErr w:type="spellStart"/>
      <w:r w:rsidRPr="004B1EFC">
        <w:t>Svaka</w:t>
      </w:r>
      <w:proofErr w:type="spellEnd"/>
      <w:r w:rsidRPr="004B1EFC">
        <w:t xml:space="preserve"> </w:t>
      </w:r>
      <w:proofErr w:type="spellStart"/>
      <w:r w:rsidRPr="004B1EFC">
        <w:t>članica</w:t>
      </w:r>
      <w:proofErr w:type="spellEnd"/>
      <w:r w:rsidRPr="004B1EFC">
        <w:t xml:space="preserve"> </w:t>
      </w:r>
      <w:proofErr w:type="spellStart"/>
      <w:r w:rsidRPr="004B1EFC">
        <w:t>ima</w:t>
      </w:r>
      <w:proofErr w:type="spellEnd"/>
      <w:r w:rsidRPr="004B1EFC">
        <w:t xml:space="preserve"> </w:t>
      </w:r>
      <w:proofErr w:type="spellStart"/>
      <w:r w:rsidRPr="004B1EFC">
        <w:t>jedan</w:t>
      </w:r>
      <w:proofErr w:type="spellEnd"/>
      <w:r w:rsidRPr="004B1EFC">
        <w:t xml:space="preserve"> </w:t>
      </w:r>
      <w:proofErr w:type="spellStart"/>
      <w:r w:rsidRPr="004B1EFC">
        <w:t>glas</w:t>
      </w:r>
      <w:proofErr w:type="spellEnd"/>
      <w:r w:rsidRPr="004B1EFC">
        <w:t>.</w:t>
      </w:r>
    </w:p>
    <w:p w14:paraId="19F609B2" w14:textId="77777777" w:rsidR="004B1EFC" w:rsidRPr="004B1EFC" w:rsidRDefault="004B1EFC" w:rsidP="004B1EFC">
      <w:pPr>
        <w:jc w:val="center"/>
      </w:pPr>
      <w:r w:rsidRPr="004B1EFC">
        <w:t xml:space="preserve">3. </w:t>
      </w:r>
      <w:proofErr w:type="spellStart"/>
      <w:r w:rsidRPr="004B1EFC">
        <w:t>Svaku</w:t>
      </w:r>
      <w:proofErr w:type="spellEnd"/>
      <w:r w:rsidRPr="004B1EFC">
        <w:t xml:space="preserve"> </w:t>
      </w:r>
      <w:proofErr w:type="spellStart"/>
      <w:r w:rsidRPr="004B1EFC">
        <w:t>državu</w:t>
      </w:r>
      <w:proofErr w:type="spellEnd"/>
      <w:r w:rsidRPr="004B1EFC">
        <w:t xml:space="preserve"> </w:t>
      </w:r>
      <w:proofErr w:type="spellStart"/>
      <w:r w:rsidRPr="004B1EFC">
        <w:t>spomenutu</w:t>
      </w:r>
      <w:proofErr w:type="spellEnd"/>
      <w:r w:rsidRPr="004B1EFC">
        <w:t xml:space="preserve"> u </w:t>
      </w:r>
      <w:proofErr w:type="spellStart"/>
      <w:r w:rsidRPr="004B1EFC">
        <w:t>članu</w:t>
      </w:r>
      <w:proofErr w:type="spellEnd"/>
      <w:r w:rsidRPr="004B1EFC">
        <w:t xml:space="preserve"> 14.1. </w:t>
      </w:r>
      <w:proofErr w:type="spellStart"/>
      <w:r w:rsidRPr="004B1EFC">
        <w:t>koja</w:t>
      </w:r>
      <w:proofErr w:type="spellEnd"/>
      <w:r w:rsidRPr="004B1EFC">
        <w:t xml:space="preserve"> </w:t>
      </w:r>
      <w:proofErr w:type="spellStart"/>
      <w:r w:rsidRPr="004B1EFC">
        <w:t>nije</w:t>
      </w:r>
      <w:proofErr w:type="spellEnd"/>
      <w:r w:rsidRPr="004B1EFC">
        <w:t xml:space="preserve"> </w:t>
      </w:r>
      <w:proofErr w:type="spellStart"/>
      <w:r w:rsidRPr="004B1EFC">
        <w:t>članica</w:t>
      </w:r>
      <w:proofErr w:type="spellEnd"/>
      <w:r w:rsidRPr="004B1EFC">
        <w:t xml:space="preserve"> </w:t>
      </w:r>
      <w:proofErr w:type="spellStart"/>
      <w:r w:rsidRPr="004B1EFC">
        <w:t>Konvencije</w:t>
      </w:r>
      <w:proofErr w:type="spellEnd"/>
      <w:r w:rsidRPr="004B1EFC">
        <w:t xml:space="preserve"> </w:t>
      </w:r>
      <w:proofErr w:type="spellStart"/>
      <w:r w:rsidRPr="004B1EFC">
        <w:t>može</w:t>
      </w:r>
      <w:proofErr w:type="spellEnd"/>
      <w:r w:rsidRPr="004B1EFC">
        <w:t xml:space="preserve"> u </w:t>
      </w:r>
      <w:proofErr w:type="spellStart"/>
      <w:r w:rsidRPr="004B1EFC">
        <w:t>Grupi</w:t>
      </w:r>
      <w:proofErr w:type="spellEnd"/>
      <w:r w:rsidRPr="004B1EFC">
        <w:t xml:space="preserve"> za </w:t>
      </w:r>
      <w:proofErr w:type="spellStart"/>
      <w:r w:rsidRPr="004B1EFC">
        <w:t>praćenje</w:t>
      </w:r>
      <w:proofErr w:type="spellEnd"/>
      <w:r w:rsidRPr="004B1EFC">
        <w:t xml:space="preserve"> </w:t>
      </w:r>
      <w:proofErr w:type="spellStart"/>
      <w:r w:rsidRPr="004B1EFC">
        <w:t>predstavljati</w:t>
      </w:r>
      <w:proofErr w:type="spellEnd"/>
      <w:r w:rsidRPr="004B1EFC">
        <w:t xml:space="preserve"> </w:t>
      </w:r>
      <w:proofErr w:type="spellStart"/>
      <w:r w:rsidRPr="004B1EFC">
        <w:t>posmatrač</w:t>
      </w:r>
      <w:proofErr w:type="spellEnd"/>
      <w:r w:rsidRPr="004B1EFC">
        <w:t>.</w:t>
      </w:r>
    </w:p>
    <w:p w14:paraId="0EDEA9F0" w14:textId="77777777" w:rsidR="004B1EFC" w:rsidRPr="004B1EFC" w:rsidRDefault="004B1EFC" w:rsidP="004B1EFC">
      <w:pPr>
        <w:jc w:val="center"/>
      </w:pPr>
      <w:r w:rsidRPr="004B1EFC">
        <w:t xml:space="preserve">4. Grupa za </w:t>
      </w:r>
      <w:proofErr w:type="spellStart"/>
      <w:r w:rsidRPr="004B1EFC">
        <w:t>praćenje</w:t>
      </w:r>
      <w:proofErr w:type="spellEnd"/>
      <w:r w:rsidRPr="004B1EFC">
        <w:t xml:space="preserve"> </w:t>
      </w:r>
      <w:proofErr w:type="spellStart"/>
      <w:r w:rsidRPr="004B1EFC">
        <w:t>može</w:t>
      </w:r>
      <w:proofErr w:type="spellEnd"/>
      <w:r w:rsidRPr="004B1EFC">
        <w:t xml:space="preserve">,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osnovu</w:t>
      </w:r>
      <w:proofErr w:type="spellEnd"/>
      <w:r w:rsidRPr="004B1EFC">
        <w:t xml:space="preserve"> </w:t>
      </w:r>
      <w:proofErr w:type="spellStart"/>
      <w:r w:rsidRPr="004B1EFC">
        <w:t>jednoglasne</w:t>
      </w:r>
      <w:proofErr w:type="spellEnd"/>
      <w:r w:rsidRPr="004B1EFC">
        <w:t xml:space="preserve"> </w:t>
      </w:r>
      <w:proofErr w:type="spellStart"/>
      <w:r w:rsidRPr="004B1EFC">
        <w:t>odluke</w:t>
      </w:r>
      <w:proofErr w:type="spellEnd"/>
      <w:r w:rsidRPr="004B1EFC">
        <w:t xml:space="preserve">, </w:t>
      </w:r>
      <w:proofErr w:type="spellStart"/>
      <w:r w:rsidRPr="004B1EFC">
        <w:t>pozvati</w:t>
      </w:r>
      <w:proofErr w:type="spellEnd"/>
      <w:r w:rsidRPr="004B1EFC">
        <w:t xml:space="preserve"> </w:t>
      </w:r>
      <w:proofErr w:type="spellStart"/>
      <w:r w:rsidRPr="004B1EFC">
        <w:t>svaku</w:t>
      </w:r>
      <w:proofErr w:type="spellEnd"/>
      <w:r w:rsidRPr="004B1EFC">
        <w:t xml:space="preserve"> </w:t>
      </w:r>
      <w:proofErr w:type="spellStart"/>
      <w:r w:rsidRPr="004B1EFC">
        <w:t>državu</w:t>
      </w:r>
      <w:proofErr w:type="spellEnd"/>
      <w:r w:rsidRPr="004B1EFC">
        <w:t xml:space="preserve"> </w:t>
      </w:r>
      <w:proofErr w:type="spellStart"/>
      <w:r w:rsidRPr="004B1EFC">
        <w:t>koja</w:t>
      </w:r>
      <w:proofErr w:type="spellEnd"/>
      <w:r w:rsidRPr="004B1EFC">
        <w:t xml:space="preserve"> </w:t>
      </w:r>
      <w:proofErr w:type="spellStart"/>
      <w:r w:rsidRPr="004B1EFC">
        <w:t>nije</w:t>
      </w:r>
      <w:proofErr w:type="spellEnd"/>
      <w:r w:rsidRPr="004B1EFC">
        <w:t xml:space="preserve"> </w:t>
      </w:r>
      <w:proofErr w:type="spellStart"/>
      <w:r w:rsidRPr="004B1EFC">
        <w:t>članica</w:t>
      </w:r>
      <w:proofErr w:type="spellEnd"/>
      <w:r w:rsidRPr="004B1EFC">
        <w:t xml:space="preserve"> </w:t>
      </w:r>
      <w:proofErr w:type="spellStart"/>
      <w:r w:rsidRPr="004B1EFC">
        <w:t>Evropskog</w:t>
      </w:r>
      <w:proofErr w:type="spellEnd"/>
      <w:r w:rsidRPr="004B1EFC">
        <w:t xml:space="preserve"> </w:t>
      </w:r>
      <w:proofErr w:type="spellStart"/>
      <w:r w:rsidRPr="004B1EFC">
        <w:t>saveta</w:t>
      </w:r>
      <w:proofErr w:type="spellEnd"/>
      <w:r w:rsidRPr="004B1EFC">
        <w:t xml:space="preserve"> </w:t>
      </w:r>
      <w:proofErr w:type="spellStart"/>
      <w:r w:rsidRPr="004B1EFC">
        <w:t>niti</w:t>
      </w:r>
      <w:proofErr w:type="spellEnd"/>
      <w:r w:rsidRPr="004B1EFC">
        <w:t xml:space="preserve"> </w:t>
      </w:r>
      <w:proofErr w:type="spellStart"/>
      <w:r w:rsidRPr="004B1EFC">
        <w:t>Konvencije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svaku</w:t>
      </w:r>
      <w:proofErr w:type="spellEnd"/>
      <w:r w:rsidRPr="004B1EFC">
        <w:t xml:space="preserve"> </w:t>
      </w:r>
      <w:proofErr w:type="spellStart"/>
      <w:r w:rsidRPr="004B1EFC">
        <w:t>sportsku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drugu</w:t>
      </w:r>
      <w:proofErr w:type="spellEnd"/>
      <w:r w:rsidRPr="004B1EFC">
        <w:t xml:space="preserve"> </w:t>
      </w:r>
      <w:proofErr w:type="spellStart"/>
      <w:r w:rsidRPr="004B1EFC">
        <w:t>odgovarajuću</w:t>
      </w:r>
      <w:proofErr w:type="spellEnd"/>
      <w:r w:rsidRPr="004B1EFC">
        <w:t xml:space="preserve"> </w:t>
      </w:r>
      <w:proofErr w:type="spellStart"/>
      <w:r w:rsidRPr="004B1EFC">
        <w:t>profesionalnu</w:t>
      </w:r>
      <w:proofErr w:type="spellEnd"/>
      <w:r w:rsidRPr="004B1EFC">
        <w:t xml:space="preserve"> </w:t>
      </w:r>
      <w:proofErr w:type="spellStart"/>
      <w:r w:rsidRPr="004B1EFC">
        <w:t>organizaciju</w:t>
      </w:r>
      <w:proofErr w:type="spellEnd"/>
      <w:r w:rsidRPr="004B1EFC">
        <w:t xml:space="preserve"> da </w:t>
      </w:r>
      <w:proofErr w:type="spellStart"/>
      <w:r w:rsidRPr="004B1EFC">
        <w:t>pošalje</w:t>
      </w:r>
      <w:proofErr w:type="spellEnd"/>
      <w:r w:rsidRPr="004B1EFC">
        <w:t xml:space="preserve"> </w:t>
      </w:r>
      <w:proofErr w:type="spellStart"/>
      <w:r w:rsidRPr="004B1EFC">
        <w:t>posmatrača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jedan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više</w:t>
      </w:r>
      <w:proofErr w:type="spellEnd"/>
      <w:r w:rsidRPr="004B1EFC">
        <w:t xml:space="preserve"> </w:t>
      </w:r>
      <w:proofErr w:type="spellStart"/>
      <w:r w:rsidRPr="004B1EFC">
        <w:t>njenih</w:t>
      </w:r>
      <w:proofErr w:type="spellEnd"/>
      <w:r w:rsidRPr="004B1EFC">
        <w:t xml:space="preserve"> </w:t>
      </w:r>
      <w:proofErr w:type="spellStart"/>
      <w:r w:rsidRPr="004B1EFC">
        <w:t>sastanaka</w:t>
      </w:r>
      <w:proofErr w:type="spellEnd"/>
      <w:r w:rsidRPr="004B1EFC">
        <w:t>.</w:t>
      </w:r>
    </w:p>
    <w:p w14:paraId="0F2A1F7A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5. </w:t>
      </w:r>
      <w:proofErr w:type="spellStart"/>
      <w:r w:rsidRPr="004B1EFC">
        <w:rPr>
          <w:lang w:val="fr-FR"/>
        </w:rPr>
        <w:t>Grupu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praćenje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saziva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generalni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sekretar</w:t>
      </w:r>
      <w:proofErr w:type="spellEnd"/>
      <w:r w:rsidRPr="004B1EFC">
        <w:rPr>
          <w:lang w:val="fr-FR"/>
        </w:rPr>
        <w:t xml:space="preserve">. </w:t>
      </w:r>
      <w:proofErr w:type="spellStart"/>
      <w:r w:rsidRPr="004B1EFC">
        <w:rPr>
          <w:lang w:val="fr-FR"/>
        </w:rPr>
        <w:t>Prvi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sastanak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održava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što</w:t>
      </w:r>
      <w:proofErr w:type="spellEnd"/>
      <w:r w:rsidRPr="004B1EFC">
        <w:rPr>
          <w:lang w:val="fr-FR"/>
        </w:rPr>
        <w:t xml:space="preserve"> je </w:t>
      </w:r>
      <w:proofErr w:type="spellStart"/>
      <w:r w:rsidRPr="004B1EFC">
        <w:rPr>
          <w:lang w:val="fr-FR"/>
        </w:rPr>
        <w:t>pre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realno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izvodljivo</w:t>
      </w:r>
      <w:proofErr w:type="spellEnd"/>
      <w:r w:rsidRPr="004B1EFC">
        <w:rPr>
          <w:lang w:val="fr-FR"/>
        </w:rPr>
        <w:t xml:space="preserve">, a u </w:t>
      </w:r>
      <w:proofErr w:type="spellStart"/>
      <w:r w:rsidRPr="004B1EFC">
        <w:rPr>
          <w:lang w:val="fr-FR"/>
        </w:rPr>
        <w:t>svakom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slučaju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roku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godinu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stupanja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snagu</w:t>
      </w:r>
      <w:proofErr w:type="spellEnd"/>
      <w:r w:rsidRPr="004B1EFC">
        <w:rPr>
          <w:lang w:val="fr-FR"/>
        </w:rPr>
        <w:t xml:space="preserve">. </w:t>
      </w:r>
      <w:proofErr w:type="spellStart"/>
      <w:r w:rsidRPr="004B1EFC">
        <w:rPr>
          <w:lang w:val="fr-FR"/>
        </w:rPr>
        <w:t>Posle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toga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sastanci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održavaju</w:t>
      </w:r>
      <w:proofErr w:type="spellEnd"/>
      <w:r w:rsidRPr="004B1EFC">
        <w:rPr>
          <w:lang w:val="fr-FR"/>
        </w:rPr>
        <w:t xml:space="preserve"> po </w:t>
      </w:r>
      <w:proofErr w:type="spellStart"/>
      <w:r w:rsidRPr="004B1EFC">
        <w:rPr>
          <w:lang w:val="fr-FR"/>
        </w:rPr>
        <w:t>potrebi</w:t>
      </w:r>
      <w:proofErr w:type="spellEnd"/>
      <w:r w:rsidRPr="004B1EFC">
        <w:rPr>
          <w:lang w:val="fr-FR"/>
        </w:rPr>
        <w:t xml:space="preserve">, na </w:t>
      </w:r>
      <w:proofErr w:type="spellStart"/>
      <w:r w:rsidRPr="004B1EFC">
        <w:rPr>
          <w:lang w:val="fr-FR"/>
        </w:rPr>
        <w:t>inicijativu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generalnog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sekretara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neke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članice</w:t>
      </w:r>
      <w:proofErr w:type="spellEnd"/>
      <w:r w:rsidRPr="004B1EFC">
        <w:rPr>
          <w:lang w:val="fr-FR"/>
        </w:rPr>
        <w:t>.</w:t>
      </w:r>
    </w:p>
    <w:p w14:paraId="5E064324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6. </w:t>
      </w:r>
      <w:proofErr w:type="spellStart"/>
      <w:r w:rsidRPr="004B1EFC">
        <w:rPr>
          <w:lang w:val="fr-FR"/>
        </w:rPr>
        <w:t>Kvorum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održavanje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sastanka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grupe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praćenje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sačinjava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većina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članica</w:t>
      </w:r>
      <w:proofErr w:type="spellEnd"/>
      <w:r w:rsidRPr="004B1EFC">
        <w:rPr>
          <w:lang w:val="fr-FR"/>
        </w:rPr>
        <w:t>.</w:t>
      </w:r>
    </w:p>
    <w:p w14:paraId="314AA248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7. </w:t>
      </w:r>
      <w:proofErr w:type="spellStart"/>
      <w:r w:rsidRPr="004B1EFC">
        <w:rPr>
          <w:lang w:val="fr-FR"/>
        </w:rPr>
        <w:t>Grupa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praćenje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drži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zatvorene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sastanke</w:t>
      </w:r>
      <w:proofErr w:type="spellEnd"/>
      <w:r w:rsidRPr="004B1EFC">
        <w:rPr>
          <w:lang w:val="fr-FR"/>
        </w:rPr>
        <w:t>.</w:t>
      </w:r>
    </w:p>
    <w:p w14:paraId="174074B5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8. </w:t>
      </w:r>
      <w:proofErr w:type="spellStart"/>
      <w:r w:rsidRPr="004B1EFC">
        <w:rPr>
          <w:lang w:val="fr-FR"/>
        </w:rPr>
        <w:t>Shodno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odredbama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Grupa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praćenje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formuliše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usvaja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konsensusom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svoj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poslovnik</w:t>
      </w:r>
      <w:proofErr w:type="spellEnd"/>
      <w:r w:rsidRPr="004B1EFC">
        <w:rPr>
          <w:lang w:val="fr-FR"/>
        </w:rPr>
        <w:t>.</w:t>
      </w:r>
    </w:p>
    <w:p w14:paraId="1ECA0159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bookmarkStart w:id="11" w:name="clan_11"/>
      <w:bookmarkEnd w:id="11"/>
      <w:proofErr w:type="spellStart"/>
      <w:r w:rsidRPr="004B1EFC">
        <w:rPr>
          <w:b/>
          <w:bCs/>
          <w:lang w:val="fr-FR"/>
        </w:rPr>
        <w:t>Član</w:t>
      </w:r>
      <w:proofErr w:type="spellEnd"/>
      <w:r w:rsidRPr="004B1EFC">
        <w:rPr>
          <w:b/>
          <w:bCs/>
          <w:lang w:val="fr-FR"/>
        </w:rPr>
        <w:t xml:space="preserve"> 11</w:t>
      </w:r>
    </w:p>
    <w:p w14:paraId="46A272A5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1. </w:t>
      </w:r>
      <w:proofErr w:type="spellStart"/>
      <w:r w:rsidRPr="004B1EFC">
        <w:rPr>
          <w:lang w:val="fr-FR"/>
        </w:rPr>
        <w:t>Grupa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praćenje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primenu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 xml:space="preserve">. </w:t>
      </w:r>
      <w:proofErr w:type="spellStart"/>
      <w:r w:rsidRPr="004B1EFC">
        <w:rPr>
          <w:lang w:val="fr-FR"/>
        </w:rPr>
        <w:t>Posebno</w:t>
      </w:r>
      <w:proofErr w:type="spellEnd"/>
      <w:r w:rsidRPr="004B1EFC">
        <w:rPr>
          <w:lang w:val="fr-FR"/>
        </w:rPr>
        <w:t xml:space="preserve"> </w:t>
      </w:r>
      <w:proofErr w:type="spellStart"/>
      <w:proofErr w:type="gramStart"/>
      <w:r w:rsidRPr="004B1EFC">
        <w:rPr>
          <w:lang w:val="fr-FR"/>
        </w:rPr>
        <w:t>može</w:t>
      </w:r>
      <w:proofErr w:type="spellEnd"/>
      <w:r w:rsidRPr="004B1EFC">
        <w:rPr>
          <w:lang w:val="fr-FR"/>
        </w:rPr>
        <w:t>:</w:t>
      </w:r>
      <w:proofErr w:type="gramEnd"/>
    </w:p>
    <w:p w14:paraId="61151070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(a) </w:t>
      </w:r>
      <w:proofErr w:type="spellStart"/>
      <w:r w:rsidRPr="004B1EFC">
        <w:rPr>
          <w:lang w:val="fr-FR"/>
        </w:rPr>
        <w:t>pratiti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odredbe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razmatrati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potrebu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eventualnih</w:t>
      </w:r>
      <w:proofErr w:type="spellEnd"/>
      <w:r w:rsidRPr="004B1EFC">
        <w:rPr>
          <w:lang w:val="fr-FR"/>
        </w:rPr>
        <w:t xml:space="preserve"> </w:t>
      </w:r>
      <w:proofErr w:type="spellStart"/>
      <w:proofErr w:type="gramStart"/>
      <w:r w:rsidRPr="004B1EFC">
        <w:rPr>
          <w:lang w:val="fr-FR"/>
        </w:rPr>
        <w:t>izmena</w:t>
      </w:r>
      <w:proofErr w:type="spellEnd"/>
      <w:r w:rsidRPr="004B1EFC">
        <w:rPr>
          <w:lang w:val="fr-FR"/>
        </w:rPr>
        <w:t>;</w:t>
      </w:r>
      <w:proofErr w:type="gramEnd"/>
    </w:p>
    <w:p w14:paraId="00247321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(b) </w:t>
      </w:r>
      <w:proofErr w:type="spellStart"/>
      <w:r w:rsidRPr="004B1EFC">
        <w:rPr>
          <w:lang w:val="fr-FR"/>
        </w:rPr>
        <w:t>odobriti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listu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sve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eventualne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revizije</w:t>
      </w:r>
      <w:proofErr w:type="spellEnd"/>
      <w:r w:rsidRPr="004B1EFC">
        <w:rPr>
          <w:lang w:val="fr-FR"/>
        </w:rPr>
        <w:t xml:space="preserve"> liste </w:t>
      </w:r>
      <w:proofErr w:type="spellStart"/>
      <w:r w:rsidRPr="004B1EFC">
        <w:rPr>
          <w:lang w:val="fr-FR"/>
        </w:rPr>
        <w:t>farmakoloških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vrsta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sredstava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metoda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dopingovanje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su </w:t>
      </w:r>
      <w:proofErr w:type="spellStart"/>
      <w:r w:rsidRPr="004B1EFC">
        <w:rPr>
          <w:lang w:val="fr-FR"/>
        </w:rPr>
        <w:t>zabranile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odgovarajuće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međunarodne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sportske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organizacije</w:t>
      </w:r>
      <w:proofErr w:type="spellEnd"/>
      <w:r w:rsidRPr="004B1EFC">
        <w:rPr>
          <w:lang w:val="fr-FR"/>
        </w:rPr>
        <w:t xml:space="preserve"> o </w:t>
      </w:r>
      <w:proofErr w:type="spellStart"/>
      <w:r w:rsidRPr="004B1EFC">
        <w:rPr>
          <w:lang w:val="fr-FR"/>
        </w:rPr>
        <w:t>kojima</w:t>
      </w:r>
      <w:proofErr w:type="spellEnd"/>
      <w:r w:rsidRPr="004B1EFC">
        <w:rPr>
          <w:lang w:val="fr-FR"/>
        </w:rPr>
        <w:t xml:space="preserve"> je </w:t>
      </w:r>
      <w:proofErr w:type="spellStart"/>
      <w:r w:rsidRPr="004B1EFC">
        <w:rPr>
          <w:lang w:val="fr-FR"/>
        </w:rPr>
        <w:t>bilo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reči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članu</w:t>
      </w:r>
      <w:proofErr w:type="spellEnd"/>
      <w:r w:rsidRPr="004B1EFC">
        <w:rPr>
          <w:lang w:val="fr-FR"/>
        </w:rPr>
        <w:t xml:space="preserve"> 2.1. </w:t>
      </w:r>
      <w:proofErr w:type="gramStart"/>
      <w:r w:rsidRPr="004B1EFC">
        <w:rPr>
          <w:lang w:val="fr-FR"/>
        </w:rPr>
        <w:t>i</w:t>
      </w:r>
      <w:proofErr w:type="gramEnd"/>
      <w:r w:rsidRPr="004B1EFC">
        <w:rPr>
          <w:lang w:val="fr-FR"/>
        </w:rPr>
        <w:t xml:space="preserve"> 2.2; </w:t>
      </w:r>
      <w:proofErr w:type="spellStart"/>
      <w:r w:rsidRPr="004B1EFC">
        <w:rPr>
          <w:lang w:val="fr-FR"/>
        </w:rPr>
        <w:t>takođe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kriterijume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davanje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odobrenja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rad </w:t>
      </w:r>
      <w:proofErr w:type="spellStart"/>
      <w:r w:rsidRPr="004B1EFC">
        <w:rPr>
          <w:lang w:val="fr-FR"/>
        </w:rPr>
        <w:t>laboratorijama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kao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eventualne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revizije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su gore </w:t>
      </w:r>
      <w:proofErr w:type="spellStart"/>
      <w:r w:rsidRPr="004B1EFC">
        <w:rPr>
          <w:lang w:val="fr-FR"/>
        </w:rPr>
        <w:t>navedene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organizacije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iz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člana</w:t>
      </w:r>
      <w:proofErr w:type="spellEnd"/>
      <w:r w:rsidRPr="004B1EFC">
        <w:rPr>
          <w:lang w:val="fr-FR"/>
        </w:rPr>
        <w:t xml:space="preserve"> 5.1. </w:t>
      </w:r>
      <w:proofErr w:type="spellStart"/>
      <w:proofErr w:type="gramStart"/>
      <w:r w:rsidRPr="004B1EFC">
        <w:rPr>
          <w:lang w:val="fr-FR"/>
        </w:rPr>
        <w:t>usvojile</w:t>
      </w:r>
      <w:proofErr w:type="spellEnd"/>
      <w:r w:rsidRPr="004B1EFC">
        <w:rPr>
          <w:lang w:val="fr-FR"/>
        </w:rPr>
        <w:t>;</w:t>
      </w:r>
      <w:proofErr w:type="gram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određuje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datum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kada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odgovarajuće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odluke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stupaju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snagu</w:t>
      </w:r>
      <w:proofErr w:type="spellEnd"/>
      <w:r w:rsidRPr="004B1EFC">
        <w:rPr>
          <w:lang w:val="fr-FR"/>
        </w:rPr>
        <w:t>;</w:t>
      </w:r>
    </w:p>
    <w:p w14:paraId="116175AF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(c) </w:t>
      </w:r>
      <w:proofErr w:type="spellStart"/>
      <w:r w:rsidRPr="004B1EFC">
        <w:rPr>
          <w:lang w:val="fr-FR"/>
        </w:rPr>
        <w:t>održati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konsultacije</w:t>
      </w:r>
      <w:proofErr w:type="spellEnd"/>
      <w:r w:rsidRPr="004B1EFC">
        <w:rPr>
          <w:lang w:val="fr-FR"/>
        </w:rPr>
        <w:t xml:space="preserve"> sa </w:t>
      </w:r>
      <w:proofErr w:type="spellStart"/>
      <w:r w:rsidRPr="004B1EFC">
        <w:rPr>
          <w:lang w:val="fr-FR"/>
        </w:rPr>
        <w:t>odgovarajućim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sportskim</w:t>
      </w:r>
      <w:proofErr w:type="spellEnd"/>
      <w:r w:rsidRPr="004B1EFC">
        <w:rPr>
          <w:lang w:val="fr-FR"/>
        </w:rPr>
        <w:t xml:space="preserve"> </w:t>
      </w:r>
      <w:proofErr w:type="spellStart"/>
      <w:proofErr w:type="gramStart"/>
      <w:r w:rsidRPr="004B1EFC">
        <w:rPr>
          <w:lang w:val="fr-FR"/>
        </w:rPr>
        <w:t>organizacijama</w:t>
      </w:r>
      <w:proofErr w:type="spellEnd"/>
      <w:r w:rsidRPr="004B1EFC">
        <w:rPr>
          <w:lang w:val="fr-FR"/>
        </w:rPr>
        <w:t>;</w:t>
      </w:r>
      <w:proofErr w:type="gramEnd"/>
    </w:p>
    <w:p w14:paraId="62EC72FF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lastRenderedPageBreak/>
        <w:t xml:space="preserve">(d) </w:t>
      </w:r>
      <w:proofErr w:type="spellStart"/>
      <w:r w:rsidRPr="004B1EFC">
        <w:rPr>
          <w:lang w:val="fr-FR"/>
        </w:rPr>
        <w:t>davati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članicama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preporuke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vezi</w:t>
      </w:r>
      <w:proofErr w:type="spellEnd"/>
      <w:r w:rsidRPr="004B1EFC">
        <w:rPr>
          <w:lang w:val="fr-FR"/>
        </w:rPr>
        <w:t xml:space="preserve"> s </w:t>
      </w:r>
      <w:proofErr w:type="spellStart"/>
      <w:r w:rsidRPr="004B1EFC">
        <w:rPr>
          <w:lang w:val="fr-FR"/>
        </w:rPr>
        <w:t>merama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treba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preduzeti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radi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primene</w:t>
      </w:r>
      <w:proofErr w:type="spellEnd"/>
      <w:r w:rsidRPr="004B1EFC">
        <w:rPr>
          <w:lang w:val="fr-FR"/>
        </w:rPr>
        <w:t xml:space="preserve"> </w:t>
      </w:r>
      <w:proofErr w:type="spellStart"/>
      <w:proofErr w:type="gram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>;</w:t>
      </w:r>
      <w:proofErr w:type="gramEnd"/>
    </w:p>
    <w:p w14:paraId="2404803B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(e) </w:t>
      </w:r>
      <w:proofErr w:type="spellStart"/>
      <w:r w:rsidRPr="004B1EFC">
        <w:rPr>
          <w:lang w:val="fr-FR"/>
        </w:rPr>
        <w:t>davati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preporuke</w:t>
      </w:r>
      <w:proofErr w:type="spellEnd"/>
      <w:r w:rsidRPr="004B1EFC">
        <w:rPr>
          <w:lang w:val="fr-FR"/>
        </w:rPr>
        <w:t xml:space="preserve"> o </w:t>
      </w:r>
      <w:proofErr w:type="spellStart"/>
      <w:r w:rsidRPr="004B1EFC">
        <w:rPr>
          <w:lang w:val="fr-FR"/>
        </w:rPr>
        <w:t>prikladnim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merama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držanje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odnosnih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međunarodnih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organizacija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javnosti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toku</w:t>
      </w:r>
      <w:proofErr w:type="spellEnd"/>
      <w:r w:rsidRPr="004B1EFC">
        <w:rPr>
          <w:lang w:val="fr-FR"/>
        </w:rPr>
        <w:t xml:space="preserve"> o </w:t>
      </w:r>
      <w:proofErr w:type="spellStart"/>
      <w:r w:rsidRPr="004B1EFC">
        <w:rPr>
          <w:lang w:val="fr-FR"/>
        </w:rPr>
        <w:t>aktivnostima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sprovode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okviru</w:t>
      </w:r>
      <w:proofErr w:type="spellEnd"/>
      <w:r w:rsidRPr="004B1EFC">
        <w:rPr>
          <w:lang w:val="fr-FR"/>
        </w:rPr>
        <w:t xml:space="preserve"> ove </w:t>
      </w:r>
      <w:proofErr w:type="spellStart"/>
      <w:proofErr w:type="gram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>;</w:t>
      </w:r>
      <w:proofErr w:type="gramEnd"/>
    </w:p>
    <w:p w14:paraId="5BB80A15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(f) </w:t>
      </w:r>
      <w:proofErr w:type="spellStart"/>
      <w:r w:rsidRPr="004B1EFC">
        <w:rPr>
          <w:lang w:val="fr-FR"/>
        </w:rPr>
        <w:t>davati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preporuke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Ministarskom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komitetu</w:t>
      </w:r>
      <w:proofErr w:type="spellEnd"/>
      <w:r w:rsidRPr="004B1EFC">
        <w:rPr>
          <w:lang w:val="fr-FR"/>
        </w:rPr>
        <w:t xml:space="preserve"> o </w:t>
      </w:r>
      <w:proofErr w:type="spellStart"/>
      <w:r w:rsidRPr="004B1EFC">
        <w:rPr>
          <w:lang w:val="fr-FR"/>
        </w:rPr>
        <w:t>državama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nisu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članice</w:t>
      </w:r>
      <w:proofErr w:type="spellEnd"/>
      <w:r w:rsidRPr="004B1EFC">
        <w:rPr>
          <w:lang w:val="fr-FR"/>
        </w:rPr>
        <w:t xml:space="preserve"> Saveta </w:t>
      </w:r>
      <w:proofErr w:type="spellStart"/>
      <w:r w:rsidRPr="004B1EFC">
        <w:rPr>
          <w:lang w:val="fr-FR"/>
        </w:rPr>
        <w:t>Evrope</w:t>
      </w:r>
      <w:proofErr w:type="spellEnd"/>
      <w:r w:rsidRPr="004B1EFC">
        <w:rPr>
          <w:lang w:val="fr-FR"/>
        </w:rPr>
        <w:t xml:space="preserve"> da </w:t>
      </w:r>
      <w:proofErr w:type="spellStart"/>
      <w:r w:rsidRPr="004B1EFC">
        <w:rPr>
          <w:lang w:val="fr-FR"/>
        </w:rPr>
        <w:t>budu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pozvane</w:t>
      </w:r>
      <w:proofErr w:type="spellEnd"/>
      <w:r w:rsidRPr="004B1EFC">
        <w:rPr>
          <w:lang w:val="fr-FR"/>
        </w:rPr>
        <w:t xml:space="preserve"> da </w:t>
      </w:r>
      <w:proofErr w:type="spellStart"/>
      <w:r w:rsidRPr="004B1EFC">
        <w:rPr>
          <w:lang w:val="fr-FR"/>
        </w:rPr>
        <w:t>pristupe</w:t>
      </w:r>
      <w:proofErr w:type="spellEnd"/>
      <w:r w:rsidRPr="004B1EFC">
        <w:rPr>
          <w:lang w:val="fr-FR"/>
        </w:rPr>
        <w:t xml:space="preserve"> </w:t>
      </w:r>
      <w:proofErr w:type="spellStart"/>
      <w:proofErr w:type="gramStart"/>
      <w:r w:rsidRPr="004B1EFC">
        <w:rPr>
          <w:lang w:val="fr-FR"/>
        </w:rPr>
        <w:t>Konvenciji</w:t>
      </w:r>
      <w:proofErr w:type="spellEnd"/>
      <w:r w:rsidRPr="004B1EFC">
        <w:rPr>
          <w:lang w:val="fr-FR"/>
        </w:rPr>
        <w:t>;</w:t>
      </w:r>
      <w:proofErr w:type="gramEnd"/>
    </w:p>
    <w:p w14:paraId="3E67BFBD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(g) </w:t>
      </w:r>
      <w:proofErr w:type="spellStart"/>
      <w:r w:rsidRPr="004B1EFC">
        <w:rPr>
          <w:lang w:val="fr-FR"/>
        </w:rPr>
        <w:t>davati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eventualne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predloge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poboljšanje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efikasnosti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>.</w:t>
      </w:r>
    </w:p>
    <w:p w14:paraId="2D339605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2. Radi </w:t>
      </w:r>
      <w:proofErr w:type="spellStart"/>
      <w:r w:rsidRPr="004B1EFC">
        <w:rPr>
          <w:lang w:val="fr-FR"/>
        </w:rPr>
        <w:t>obavljanja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svojih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funkcija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Grupa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praćenje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može</w:t>
      </w:r>
      <w:proofErr w:type="spellEnd"/>
      <w:r w:rsidRPr="004B1EFC">
        <w:rPr>
          <w:lang w:val="fr-FR"/>
        </w:rPr>
        <w:t xml:space="preserve">, na </w:t>
      </w:r>
      <w:proofErr w:type="spellStart"/>
      <w:r w:rsidRPr="004B1EFC">
        <w:rPr>
          <w:lang w:val="fr-FR"/>
        </w:rPr>
        <w:t>svoju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inicijativu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organizovati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sastanke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grupe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eksperata</w:t>
      </w:r>
      <w:proofErr w:type="spellEnd"/>
      <w:r w:rsidRPr="004B1EFC">
        <w:rPr>
          <w:lang w:val="fr-FR"/>
        </w:rPr>
        <w:t>.</w:t>
      </w:r>
    </w:p>
    <w:p w14:paraId="2F0F07EC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bookmarkStart w:id="12" w:name="clan_12"/>
      <w:bookmarkEnd w:id="12"/>
      <w:proofErr w:type="spellStart"/>
      <w:r w:rsidRPr="004B1EFC">
        <w:rPr>
          <w:b/>
          <w:bCs/>
          <w:lang w:val="fr-FR"/>
        </w:rPr>
        <w:t>Član</w:t>
      </w:r>
      <w:proofErr w:type="spellEnd"/>
      <w:r w:rsidRPr="004B1EFC">
        <w:rPr>
          <w:b/>
          <w:bCs/>
          <w:lang w:val="fr-FR"/>
        </w:rPr>
        <w:t xml:space="preserve"> 12</w:t>
      </w:r>
    </w:p>
    <w:p w14:paraId="6EAFB4DC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Posle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svakog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sastanka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Grupa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praćenje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upućuje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Ministarskom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komitetu</w:t>
      </w:r>
      <w:proofErr w:type="spellEnd"/>
      <w:r w:rsidRPr="004B1EFC">
        <w:rPr>
          <w:lang w:val="fr-FR"/>
        </w:rPr>
        <w:t xml:space="preserve"> Saveta </w:t>
      </w:r>
      <w:proofErr w:type="spellStart"/>
      <w:r w:rsidRPr="004B1EFC">
        <w:rPr>
          <w:lang w:val="fr-FR"/>
        </w:rPr>
        <w:t>Evrope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izveštaj</w:t>
      </w:r>
      <w:proofErr w:type="spellEnd"/>
      <w:r w:rsidRPr="004B1EFC">
        <w:rPr>
          <w:lang w:val="fr-FR"/>
        </w:rPr>
        <w:t xml:space="preserve"> o </w:t>
      </w:r>
      <w:proofErr w:type="spellStart"/>
      <w:r w:rsidRPr="004B1EFC">
        <w:rPr>
          <w:lang w:val="fr-FR"/>
        </w:rPr>
        <w:t>svom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radu</w:t>
      </w:r>
      <w:proofErr w:type="spellEnd"/>
      <w:r w:rsidRPr="004B1EFC">
        <w:rPr>
          <w:lang w:val="fr-FR"/>
        </w:rPr>
        <w:t xml:space="preserve"> i o </w:t>
      </w:r>
      <w:proofErr w:type="spellStart"/>
      <w:r w:rsidRPr="004B1EFC">
        <w:rPr>
          <w:lang w:val="fr-FR"/>
        </w:rPr>
        <w:t>sprovođenju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>.</w:t>
      </w:r>
    </w:p>
    <w:p w14:paraId="65BA4ABD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bookmarkStart w:id="13" w:name="clan_13"/>
      <w:bookmarkEnd w:id="13"/>
      <w:proofErr w:type="spellStart"/>
      <w:r w:rsidRPr="004B1EFC">
        <w:rPr>
          <w:b/>
          <w:bCs/>
          <w:lang w:val="fr-FR"/>
        </w:rPr>
        <w:t>Član</w:t>
      </w:r>
      <w:proofErr w:type="spellEnd"/>
      <w:r w:rsidRPr="004B1EFC">
        <w:rPr>
          <w:b/>
          <w:bCs/>
          <w:lang w:val="fr-FR"/>
        </w:rPr>
        <w:t xml:space="preserve"> 13</w:t>
      </w:r>
    </w:p>
    <w:p w14:paraId="36D22760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proofErr w:type="spellStart"/>
      <w:r w:rsidRPr="004B1EFC">
        <w:rPr>
          <w:b/>
          <w:bCs/>
          <w:lang w:val="fr-FR"/>
        </w:rPr>
        <w:t>Amandmani</w:t>
      </w:r>
      <w:proofErr w:type="spellEnd"/>
      <w:r w:rsidRPr="004B1EFC">
        <w:rPr>
          <w:b/>
          <w:bCs/>
          <w:lang w:val="fr-FR"/>
        </w:rPr>
        <w:t xml:space="preserve"> na </w:t>
      </w:r>
      <w:proofErr w:type="spellStart"/>
      <w:r w:rsidRPr="004B1EFC">
        <w:rPr>
          <w:b/>
          <w:bCs/>
          <w:lang w:val="fr-FR"/>
        </w:rPr>
        <w:t>članove</w:t>
      </w:r>
      <w:proofErr w:type="spellEnd"/>
      <w:r w:rsidRPr="004B1EFC">
        <w:rPr>
          <w:b/>
          <w:bCs/>
          <w:lang w:val="fr-FR"/>
        </w:rPr>
        <w:t xml:space="preserve"> </w:t>
      </w:r>
      <w:proofErr w:type="spellStart"/>
      <w:r w:rsidRPr="004B1EFC">
        <w:rPr>
          <w:b/>
          <w:bCs/>
          <w:lang w:val="fr-FR"/>
        </w:rPr>
        <w:t>Konvencije</w:t>
      </w:r>
      <w:proofErr w:type="spellEnd"/>
    </w:p>
    <w:p w14:paraId="373D6B3D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1. </w:t>
      </w:r>
      <w:proofErr w:type="spellStart"/>
      <w:r w:rsidRPr="004B1EFC">
        <w:rPr>
          <w:lang w:val="fr-FR"/>
        </w:rPr>
        <w:t>Amandmane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članove</w:t>
      </w:r>
      <w:proofErr w:type="spellEnd"/>
      <w:r w:rsidRPr="004B1EFC">
        <w:rPr>
          <w:lang w:val="fr-FR"/>
        </w:rPr>
        <w:t xml:space="preserve"> ove </w:t>
      </w:r>
      <w:proofErr w:type="spell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mogu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predložiti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članice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Ministarski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komitet</w:t>
      </w:r>
      <w:proofErr w:type="spellEnd"/>
      <w:r w:rsidRPr="004B1EFC">
        <w:rPr>
          <w:lang w:val="fr-FR"/>
        </w:rPr>
        <w:t xml:space="preserve"> Saveta </w:t>
      </w:r>
      <w:proofErr w:type="spellStart"/>
      <w:r w:rsidRPr="004B1EFC">
        <w:rPr>
          <w:lang w:val="fr-FR"/>
        </w:rPr>
        <w:t>Evrope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Grupa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praćenje</w:t>
      </w:r>
      <w:proofErr w:type="spellEnd"/>
      <w:r w:rsidRPr="004B1EFC">
        <w:rPr>
          <w:lang w:val="fr-FR"/>
        </w:rPr>
        <w:t>.</w:t>
      </w:r>
    </w:p>
    <w:p w14:paraId="4A47C313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2. </w:t>
      </w:r>
      <w:proofErr w:type="spellStart"/>
      <w:r w:rsidRPr="004B1EFC">
        <w:rPr>
          <w:lang w:val="fr-FR"/>
        </w:rPr>
        <w:t>Svaki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predlog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amandmana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generalni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sekretar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upućuje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državama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iz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člana</w:t>
      </w:r>
      <w:proofErr w:type="spellEnd"/>
      <w:r w:rsidRPr="004B1EFC">
        <w:rPr>
          <w:lang w:val="fr-FR"/>
        </w:rPr>
        <w:t xml:space="preserve"> 14. </w:t>
      </w:r>
      <w:proofErr w:type="gramStart"/>
      <w:r w:rsidRPr="004B1EFC">
        <w:rPr>
          <w:lang w:val="fr-FR"/>
        </w:rPr>
        <w:t>i</w:t>
      </w:r>
      <w:proofErr w:type="gram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svakoj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državi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koja</w:t>
      </w:r>
      <w:proofErr w:type="spellEnd"/>
      <w:r w:rsidRPr="004B1EFC">
        <w:rPr>
          <w:lang w:val="fr-FR"/>
        </w:rPr>
        <w:t xml:space="preserve"> je </w:t>
      </w:r>
      <w:proofErr w:type="spellStart"/>
      <w:r w:rsidRPr="004B1EFC">
        <w:rPr>
          <w:lang w:val="fr-FR"/>
        </w:rPr>
        <w:t>pristupila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je </w:t>
      </w:r>
      <w:proofErr w:type="spellStart"/>
      <w:r w:rsidRPr="004B1EFC">
        <w:rPr>
          <w:lang w:val="fr-FR"/>
        </w:rPr>
        <w:t>pozvana</w:t>
      </w:r>
      <w:proofErr w:type="spellEnd"/>
      <w:r w:rsidRPr="004B1EFC">
        <w:rPr>
          <w:lang w:val="fr-FR"/>
        </w:rPr>
        <w:t xml:space="preserve"> da </w:t>
      </w:r>
      <w:proofErr w:type="spellStart"/>
      <w:r w:rsidRPr="004B1EFC">
        <w:rPr>
          <w:lang w:val="fr-FR"/>
        </w:rPr>
        <w:t>pristupi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Konvenciji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skladu</w:t>
      </w:r>
      <w:proofErr w:type="spellEnd"/>
      <w:r w:rsidRPr="004B1EFC">
        <w:rPr>
          <w:lang w:val="fr-FR"/>
        </w:rPr>
        <w:t xml:space="preserve"> sa </w:t>
      </w:r>
      <w:proofErr w:type="spellStart"/>
      <w:r w:rsidRPr="004B1EFC">
        <w:rPr>
          <w:lang w:val="fr-FR"/>
        </w:rPr>
        <w:t>odredbama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člana</w:t>
      </w:r>
      <w:proofErr w:type="spellEnd"/>
      <w:r w:rsidRPr="004B1EFC">
        <w:rPr>
          <w:lang w:val="fr-FR"/>
        </w:rPr>
        <w:t xml:space="preserve"> 16.</w:t>
      </w:r>
    </w:p>
    <w:p w14:paraId="3E13876B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3. </w:t>
      </w:r>
      <w:proofErr w:type="spellStart"/>
      <w:r w:rsidRPr="004B1EFC">
        <w:rPr>
          <w:lang w:val="fr-FR"/>
        </w:rPr>
        <w:t>Svaki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amandman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predlože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Ministarski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komitet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upućuje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Grupi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praćenje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najmanje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dva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meseca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sastanka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kome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će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amandman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razmatrati</w:t>
      </w:r>
      <w:proofErr w:type="spellEnd"/>
      <w:r w:rsidRPr="004B1EFC">
        <w:rPr>
          <w:lang w:val="fr-FR"/>
        </w:rPr>
        <w:t xml:space="preserve">. </w:t>
      </w:r>
      <w:proofErr w:type="spellStart"/>
      <w:r w:rsidRPr="004B1EFC">
        <w:rPr>
          <w:lang w:val="fr-FR"/>
        </w:rPr>
        <w:t>Grupa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praćenje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podnosi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Ministarskom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komitetu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svoje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mišljenje</w:t>
      </w:r>
      <w:proofErr w:type="spellEnd"/>
      <w:r w:rsidRPr="004B1EFC">
        <w:rPr>
          <w:lang w:val="fr-FR"/>
        </w:rPr>
        <w:t xml:space="preserve"> o </w:t>
      </w:r>
      <w:proofErr w:type="spellStart"/>
      <w:r w:rsidRPr="004B1EFC">
        <w:rPr>
          <w:lang w:val="fr-FR"/>
        </w:rPr>
        <w:t>predloženom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amandmanu</w:t>
      </w:r>
      <w:proofErr w:type="spellEnd"/>
      <w:r w:rsidRPr="004B1EFC">
        <w:rPr>
          <w:lang w:val="fr-FR"/>
        </w:rPr>
        <w:t xml:space="preserve">, gde to </w:t>
      </w:r>
      <w:proofErr w:type="spellStart"/>
      <w:r w:rsidRPr="004B1EFC">
        <w:rPr>
          <w:lang w:val="fr-FR"/>
        </w:rPr>
        <w:t>odgovara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nakon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konsultacija</w:t>
      </w:r>
      <w:proofErr w:type="spellEnd"/>
      <w:r w:rsidRPr="004B1EFC">
        <w:rPr>
          <w:lang w:val="fr-FR"/>
        </w:rPr>
        <w:t xml:space="preserve"> sa </w:t>
      </w:r>
      <w:proofErr w:type="spellStart"/>
      <w:r w:rsidRPr="004B1EFC">
        <w:rPr>
          <w:lang w:val="fr-FR"/>
        </w:rPr>
        <w:t>odgovarajućim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sportskim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organizacijama</w:t>
      </w:r>
      <w:proofErr w:type="spellEnd"/>
      <w:r w:rsidRPr="004B1EFC">
        <w:rPr>
          <w:lang w:val="fr-FR"/>
        </w:rPr>
        <w:t>.</w:t>
      </w:r>
    </w:p>
    <w:p w14:paraId="0E3EF3B5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4. </w:t>
      </w:r>
      <w:proofErr w:type="spellStart"/>
      <w:r w:rsidRPr="004B1EFC">
        <w:rPr>
          <w:lang w:val="fr-FR"/>
        </w:rPr>
        <w:t>Ministarski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komitet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razmatra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predloženi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amandman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eventualno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mišljenje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podnese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Grupa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praćenje</w:t>
      </w:r>
      <w:proofErr w:type="spellEnd"/>
      <w:r w:rsidRPr="004B1EFC">
        <w:rPr>
          <w:lang w:val="fr-FR"/>
        </w:rPr>
        <w:t xml:space="preserve">, a </w:t>
      </w:r>
      <w:proofErr w:type="spellStart"/>
      <w:r w:rsidRPr="004B1EFC">
        <w:rPr>
          <w:lang w:val="fr-FR"/>
        </w:rPr>
        <w:t>može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usvojiti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amandman</w:t>
      </w:r>
      <w:proofErr w:type="spellEnd"/>
      <w:r w:rsidRPr="004B1EFC">
        <w:rPr>
          <w:lang w:val="fr-FR"/>
        </w:rPr>
        <w:t>.</w:t>
      </w:r>
    </w:p>
    <w:p w14:paraId="20182672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5. </w:t>
      </w:r>
      <w:proofErr w:type="spellStart"/>
      <w:r w:rsidRPr="004B1EFC">
        <w:rPr>
          <w:lang w:val="fr-FR"/>
        </w:rPr>
        <w:t>Tekst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svakog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amandmana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usvoji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Ministarski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komitet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skladu</w:t>
      </w:r>
      <w:proofErr w:type="spellEnd"/>
      <w:r w:rsidRPr="004B1EFC">
        <w:rPr>
          <w:lang w:val="fr-FR"/>
        </w:rPr>
        <w:t xml:space="preserve"> sa </w:t>
      </w:r>
      <w:proofErr w:type="spellStart"/>
      <w:r w:rsidRPr="004B1EFC">
        <w:rPr>
          <w:lang w:val="fr-FR"/>
        </w:rPr>
        <w:t>tačkom</w:t>
      </w:r>
      <w:proofErr w:type="spellEnd"/>
      <w:r w:rsidRPr="004B1EFC">
        <w:rPr>
          <w:lang w:val="fr-FR"/>
        </w:rPr>
        <w:t xml:space="preserve"> 4. </w:t>
      </w:r>
      <w:proofErr w:type="spellStart"/>
      <w:proofErr w:type="gramStart"/>
      <w:r w:rsidRPr="004B1EFC">
        <w:rPr>
          <w:lang w:val="fr-FR"/>
        </w:rPr>
        <w:t>ovog</w:t>
      </w:r>
      <w:proofErr w:type="spellEnd"/>
      <w:proofErr w:type="gram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upućuje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članicama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usvajanje</w:t>
      </w:r>
      <w:proofErr w:type="spellEnd"/>
      <w:r w:rsidRPr="004B1EFC">
        <w:rPr>
          <w:lang w:val="fr-FR"/>
        </w:rPr>
        <w:t>.</w:t>
      </w:r>
    </w:p>
    <w:p w14:paraId="5987A606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6. </w:t>
      </w:r>
      <w:proofErr w:type="spellStart"/>
      <w:r w:rsidRPr="004B1EFC">
        <w:rPr>
          <w:lang w:val="fr-FR"/>
        </w:rPr>
        <w:t>Svaki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amandman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usvojen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skladu</w:t>
      </w:r>
      <w:proofErr w:type="spellEnd"/>
      <w:r w:rsidRPr="004B1EFC">
        <w:rPr>
          <w:lang w:val="fr-FR"/>
        </w:rPr>
        <w:t xml:space="preserve"> s </w:t>
      </w:r>
      <w:proofErr w:type="spellStart"/>
      <w:r w:rsidRPr="004B1EFC">
        <w:rPr>
          <w:lang w:val="fr-FR"/>
        </w:rPr>
        <w:t>tačkom</w:t>
      </w:r>
      <w:proofErr w:type="spellEnd"/>
      <w:r w:rsidRPr="004B1EFC">
        <w:rPr>
          <w:lang w:val="fr-FR"/>
        </w:rPr>
        <w:t xml:space="preserve"> 4. </w:t>
      </w:r>
      <w:proofErr w:type="spellStart"/>
      <w:proofErr w:type="gramStart"/>
      <w:r w:rsidRPr="004B1EFC">
        <w:rPr>
          <w:lang w:val="fr-FR"/>
        </w:rPr>
        <w:t>ovog</w:t>
      </w:r>
      <w:proofErr w:type="spellEnd"/>
      <w:proofErr w:type="gram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člana</w:t>
      </w:r>
      <w:proofErr w:type="spellEnd"/>
      <w:r w:rsidRPr="004B1EFC">
        <w:rPr>
          <w:lang w:val="fr-FR"/>
        </w:rPr>
        <w:t xml:space="preserve"> stupa na </w:t>
      </w:r>
      <w:proofErr w:type="spellStart"/>
      <w:r w:rsidRPr="004B1EFC">
        <w:rPr>
          <w:lang w:val="fr-FR"/>
        </w:rPr>
        <w:t>snagu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prvog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meseca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sledi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nakon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isteka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perioda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mesec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pošto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generalni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sekretar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bude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obavešten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svih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članica</w:t>
      </w:r>
      <w:proofErr w:type="spellEnd"/>
      <w:r w:rsidRPr="004B1EFC">
        <w:rPr>
          <w:lang w:val="fr-FR"/>
        </w:rPr>
        <w:t xml:space="preserve"> o </w:t>
      </w:r>
      <w:proofErr w:type="spellStart"/>
      <w:r w:rsidRPr="004B1EFC">
        <w:rPr>
          <w:lang w:val="fr-FR"/>
        </w:rPr>
        <w:t>njihovom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prihvatanju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amandmana</w:t>
      </w:r>
      <w:proofErr w:type="spellEnd"/>
      <w:r w:rsidRPr="004B1EFC">
        <w:rPr>
          <w:lang w:val="fr-FR"/>
        </w:rPr>
        <w:t>.</w:t>
      </w:r>
    </w:p>
    <w:p w14:paraId="43F92060" w14:textId="77777777" w:rsidR="004B1EFC" w:rsidRPr="004B1EFC" w:rsidRDefault="004B1EFC" w:rsidP="004B1EFC">
      <w:pPr>
        <w:jc w:val="center"/>
        <w:rPr>
          <w:lang w:val="fr-FR"/>
        </w:rPr>
      </w:pPr>
      <w:bookmarkStart w:id="14" w:name="str_2"/>
      <w:bookmarkEnd w:id="14"/>
      <w:r w:rsidRPr="004B1EFC">
        <w:rPr>
          <w:lang w:val="fr-FR"/>
        </w:rPr>
        <w:t>ZAVRŠNE ODREDBE</w:t>
      </w:r>
    </w:p>
    <w:p w14:paraId="475BE7CE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bookmarkStart w:id="15" w:name="clan_14"/>
      <w:bookmarkEnd w:id="15"/>
      <w:proofErr w:type="spellStart"/>
      <w:r w:rsidRPr="004B1EFC">
        <w:rPr>
          <w:b/>
          <w:bCs/>
          <w:lang w:val="fr-FR"/>
        </w:rPr>
        <w:t>Član</w:t>
      </w:r>
      <w:proofErr w:type="spellEnd"/>
      <w:r w:rsidRPr="004B1EFC">
        <w:rPr>
          <w:b/>
          <w:bCs/>
          <w:lang w:val="fr-FR"/>
        </w:rPr>
        <w:t xml:space="preserve"> 14</w:t>
      </w:r>
    </w:p>
    <w:p w14:paraId="2BD89703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1. </w:t>
      </w:r>
      <w:proofErr w:type="spellStart"/>
      <w:r w:rsidRPr="004B1EFC">
        <w:rPr>
          <w:lang w:val="fr-FR"/>
        </w:rPr>
        <w:t>Ova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konvencija</w:t>
      </w:r>
      <w:proofErr w:type="spellEnd"/>
      <w:r w:rsidRPr="004B1EFC">
        <w:rPr>
          <w:lang w:val="fr-FR"/>
        </w:rPr>
        <w:t xml:space="preserve"> je </w:t>
      </w:r>
      <w:proofErr w:type="spellStart"/>
      <w:r w:rsidRPr="004B1EFC">
        <w:rPr>
          <w:lang w:val="fr-FR"/>
        </w:rPr>
        <w:t>otvorena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potpisivanje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svim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državama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članicama</w:t>
      </w:r>
      <w:proofErr w:type="spellEnd"/>
      <w:r w:rsidRPr="004B1EFC">
        <w:rPr>
          <w:lang w:val="fr-FR"/>
        </w:rPr>
        <w:t xml:space="preserve"> Saveta </w:t>
      </w:r>
      <w:proofErr w:type="spellStart"/>
      <w:r w:rsidRPr="004B1EFC">
        <w:rPr>
          <w:lang w:val="fr-FR"/>
        </w:rPr>
        <w:t>Evrope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drugim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državama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članicama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Evropske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 xml:space="preserve"> o </w:t>
      </w:r>
      <w:proofErr w:type="spellStart"/>
      <w:r w:rsidRPr="004B1EFC">
        <w:rPr>
          <w:lang w:val="fr-FR"/>
        </w:rPr>
        <w:t>kulturnoj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saradnji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državama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nisu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članice</w:t>
      </w:r>
      <w:proofErr w:type="spellEnd"/>
      <w:r w:rsidRPr="004B1EFC">
        <w:rPr>
          <w:lang w:val="fr-FR"/>
        </w:rPr>
        <w:t xml:space="preserve">, a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su </w:t>
      </w:r>
      <w:proofErr w:type="spellStart"/>
      <w:r w:rsidRPr="004B1EFC">
        <w:rPr>
          <w:lang w:val="fr-FR"/>
        </w:rPr>
        <w:t>učestvovale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izradi</w:t>
      </w:r>
      <w:proofErr w:type="spellEnd"/>
      <w:r w:rsidRPr="004B1EFC">
        <w:rPr>
          <w:lang w:val="fr-FR"/>
        </w:rPr>
        <w:t xml:space="preserve"> ove </w:t>
      </w:r>
      <w:proofErr w:type="spell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eventualno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izraze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spremnost</w:t>
      </w:r>
      <w:proofErr w:type="spellEnd"/>
      <w:r w:rsidRPr="004B1EFC">
        <w:rPr>
          <w:lang w:val="fr-FR"/>
        </w:rPr>
        <w:t xml:space="preserve"> da se </w:t>
      </w:r>
      <w:proofErr w:type="spellStart"/>
      <w:proofErr w:type="gramStart"/>
      <w:r w:rsidRPr="004B1EFC">
        <w:rPr>
          <w:lang w:val="fr-FR"/>
        </w:rPr>
        <w:t>obavežu</w:t>
      </w:r>
      <w:proofErr w:type="spellEnd"/>
      <w:r w:rsidRPr="004B1EFC">
        <w:rPr>
          <w:lang w:val="fr-FR"/>
        </w:rPr>
        <w:t>:</w:t>
      </w:r>
      <w:proofErr w:type="gramEnd"/>
    </w:p>
    <w:p w14:paraId="2F262B60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(a) </w:t>
      </w:r>
      <w:proofErr w:type="spellStart"/>
      <w:r w:rsidRPr="004B1EFC">
        <w:rPr>
          <w:lang w:val="fr-FR"/>
        </w:rPr>
        <w:t>potpisom</w:t>
      </w:r>
      <w:proofErr w:type="spellEnd"/>
      <w:r w:rsidRPr="004B1EFC">
        <w:rPr>
          <w:lang w:val="fr-FR"/>
        </w:rPr>
        <w:t xml:space="preserve"> da </w:t>
      </w:r>
      <w:proofErr w:type="spellStart"/>
      <w:r w:rsidRPr="004B1EFC">
        <w:rPr>
          <w:lang w:val="fr-FR"/>
        </w:rPr>
        <w:t>će</w:t>
      </w:r>
      <w:proofErr w:type="spellEnd"/>
      <w:r w:rsidRPr="004B1EFC">
        <w:rPr>
          <w:lang w:val="fr-FR"/>
        </w:rPr>
        <w:t xml:space="preserve"> je </w:t>
      </w:r>
      <w:proofErr w:type="spellStart"/>
      <w:r w:rsidRPr="004B1EFC">
        <w:rPr>
          <w:lang w:val="fr-FR"/>
        </w:rPr>
        <w:t>bez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rezerve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ratifikovati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prihvatiti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odobriti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</w:p>
    <w:p w14:paraId="665AE12F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lastRenderedPageBreak/>
        <w:t xml:space="preserve">(b) </w:t>
      </w:r>
      <w:proofErr w:type="spellStart"/>
      <w:r w:rsidRPr="004B1EFC">
        <w:rPr>
          <w:lang w:val="fr-FR"/>
        </w:rPr>
        <w:t>potpisom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podleže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ratifikaciji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prihvatanju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odobrenju</w:t>
      </w:r>
      <w:proofErr w:type="spellEnd"/>
      <w:r w:rsidRPr="004B1EFC">
        <w:rPr>
          <w:lang w:val="fr-FR"/>
        </w:rPr>
        <w:t xml:space="preserve">, a </w:t>
      </w:r>
      <w:proofErr w:type="spellStart"/>
      <w:r w:rsidRPr="004B1EFC">
        <w:rPr>
          <w:lang w:val="fr-FR"/>
        </w:rPr>
        <w:t>kome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sledi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ratifikacija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prihvatanje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odobrenje</w:t>
      </w:r>
      <w:proofErr w:type="spellEnd"/>
      <w:r w:rsidRPr="004B1EFC">
        <w:rPr>
          <w:lang w:val="fr-FR"/>
        </w:rPr>
        <w:t>.</w:t>
      </w:r>
    </w:p>
    <w:p w14:paraId="477DA3B6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2. </w:t>
      </w:r>
      <w:proofErr w:type="spellStart"/>
      <w:r w:rsidRPr="004B1EFC">
        <w:rPr>
          <w:lang w:val="fr-FR"/>
        </w:rPr>
        <w:t>Ratifikacioni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instrumenti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instrumenti</w:t>
      </w:r>
      <w:proofErr w:type="spellEnd"/>
      <w:r w:rsidRPr="004B1EFC">
        <w:rPr>
          <w:lang w:val="fr-FR"/>
        </w:rPr>
        <w:t xml:space="preserve"> o </w:t>
      </w:r>
      <w:proofErr w:type="spellStart"/>
      <w:r w:rsidRPr="004B1EFC">
        <w:rPr>
          <w:lang w:val="fr-FR"/>
        </w:rPr>
        <w:t>prihvatanju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odobrenju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deponuju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kod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generalnog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sekretara</w:t>
      </w:r>
      <w:proofErr w:type="spellEnd"/>
      <w:r w:rsidRPr="004B1EFC">
        <w:rPr>
          <w:lang w:val="fr-FR"/>
        </w:rPr>
        <w:t>.</w:t>
      </w:r>
    </w:p>
    <w:p w14:paraId="39FE5C94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bookmarkStart w:id="16" w:name="clan_15"/>
      <w:bookmarkEnd w:id="16"/>
      <w:proofErr w:type="spellStart"/>
      <w:r w:rsidRPr="004B1EFC">
        <w:rPr>
          <w:b/>
          <w:bCs/>
          <w:lang w:val="fr-FR"/>
        </w:rPr>
        <w:t>Član</w:t>
      </w:r>
      <w:proofErr w:type="spellEnd"/>
      <w:r w:rsidRPr="004B1EFC">
        <w:rPr>
          <w:b/>
          <w:bCs/>
          <w:lang w:val="fr-FR"/>
        </w:rPr>
        <w:t xml:space="preserve"> 15</w:t>
      </w:r>
    </w:p>
    <w:p w14:paraId="6E325CF9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1. </w:t>
      </w:r>
      <w:proofErr w:type="spellStart"/>
      <w:r w:rsidRPr="004B1EFC">
        <w:rPr>
          <w:lang w:val="fr-FR"/>
        </w:rPr>
        <w:t>Konvencija</w:t>
      </w:r>
      <w:proofErr w:type="spellEnd"/>
      <w:r w:rsidRPr="004B1EFC">
        <w:rPr>
          <w:lang w:val="fr-FR"/>
        </w:rPr>
        <w:t xml:space="preserve"> stupa na </w:t>
      </w:r>
      <w:proofErr w:type="spellStart"/>
      <w:r w:rsidRPr="004B1EFC">
        <w:rPr>
          <w:lang w:val="fr-FR"/>
        </w:rPr>
        <w:t>snagu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prvog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meseca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sledi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nakon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isteka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perioda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jednog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meseca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kad</w:t>
      </w:r>
      <w:proofErr w:type="spellEnd"/>
      <w:r w:rsidRPr="004B1EFC">
        <w:rPr>
          <w:lang w:val="fr-FR"/>
        </w:rPr>
        <w:t xml:space="preserve"> je pet </w:t>
      </w:r>
      <w:proofErr w:type="spellStart"/>
      <w:r w:rsidRPr="004B1EFC">
        <w:rPr>
          <w:lang w:val="fr-FR"/>
        </w:rPr>
        <w:t>država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uključujući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najmanje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četiri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države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članice</w:t>
      </w:r>
      <w:proofErr w:type="spellEnd"/>
      <w:r w:rsidRPr="004B1EFC">
        <w:rPr>
          <w:lang w:val="fr-FR"/>
        </w:rPr>
        <w:t xml:space="preserve"> Saveta </w:t>
      </w:r>
      <w:proofErr w:type="spellStart"/>
      <w:r w:rsidRPr="004B1EFC">
        <w:rPr>
          <w:lang w:val="fr-FR"/>
        </w:rPr>
        <w:t>Evrope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izrazilo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spremnost</w:t>
      </w:r>
      <w:proofErr w:type="spellEnd"/>
      <w:r w:rsidRPr="004B1EFC">
        <w:rPr>
          <w:lang w:val="fr-FR"/>
        </w:rPr>
        <w:t xml:space="preserve"> da se </w:t>
      </w:r>
      <w:proofErr w:type="spellStart"/>
      <w:r w:rsidRPr="004B1EFC">
        <w:rPr>
          <w:lang w:val="fr-FR"/>
        </w:rPr>
        <w:t>obavežu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Konvencijom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skladu</w:t>
      </w:r>
      <w:proofErr w:type="spellEnd"/>
      <w:r w:rsidRPr="004B1EFC">
        <w:rPr>
          <w:lang w:val="fr-FR"/>
        </w:rPr>
        <w:t xml:space="preserve"> sa </w:t>
      </w:r>
      <w:proofErr w:type="spellStart"/>
      <w:r w:rsidRPr="004B1EFC">
        <w:rPr>
          <w:lang w:val="fr-FR"/>
        </w:rPr>
        <w:t>odredbama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člana</w:t>
      </w:r>
      <w:proofErr w:type="spellEnd"/>
      <w:r w:rsidRPr="004B1EFC">
        <w:rPr>
          <w:lang w:val="fr-FR"/>
        </w:rPr>
        <w:t xml:space="preserve"> 14.</w:t>
      </w:r>
    </w:p>
    <w:p w14:paraId="1D25BA0A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2. Za </w:t>
      </w:r>
      <w:proofErr w:type="spellStart"/>
      <w:r w:rsidRPr="004B1EFC">
        <w:rPr>
          <w:lang w:val="fr-FR"/>
        </w:rPr>
        <w:t>sve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države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potpisnice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naknadno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izraze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spremnost</w:t>
      </w:r>
      <w:proofErr w:type="spellEnd"/>
      <w:r w:rsidRPr="004B1EFC">
        <w:rPr>
          <w:lang w:val="fr-FR"/>
        </w:rPr>
        <w:t xml:space="preserve"> da se </w:t>
      </w:r>
      <w:proofErr w:type="spellStart"/>
      <w:r w:rsidRPr="004B1EFC">
        <w:rPr>
          <w:lang w:val="fr-FR"/>
        </w:rPr>
        <w:t>obavežu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ovom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konvencijom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Konvencija</w:t>
      </w:r>
      <w:proofErr w:type="spellEnd"/>
      <w:r w:rsidRPr="004B1EFC">
        <w:rPr>
          <w:lang w:val="fr-FR"/>
        </w:rPr>
        <w:t xml:space="preserve"> stupa na </w:t>
      </w:r>
      <w:proofErr w:type="spellStart"/>
      <w:r w:rsidRPr="004B1EFC">
        <w:rPr>
          <w:lang w:val="fr-FR"/>
        </w:rPr>
        <w:t>snagu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prvog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meseca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sledi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nakon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isteka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perioda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jednog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meseca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potpisivanja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deponovanja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ratifikacionog</w:t>
      </w:r>
      <w:proofErr w:type="spellEnd"/>
      <w:r w:rsidRPr="004B1EFC">
        <w:rPr>
          <w:lang w:val="fr-FR"/>
        </w:rPr>
        <w:t xml:space="preserve"> instrumenta, instrumenta o </w:t>
      </w:r>
      <w:proofErr w:type="spellStart"/>
      <w:r w:rsidRPr="004B1EFC">
        <w:rPr>
          <w:lang w:val="fr-FR"/>
        </w:rPr>
        <w:t>prihvatanju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odobrenju</w:t>
      </w:r>
      <w:proofErr w:type="spellEnd"/>
      <w:r w:rsidRPr="004B1EFC">
        <w:rPr>
          <w:lang w:val="fr-FR"/>
        </w:rPr>
        <w:t>.</w:t>
      </w:r>
    </w:p>
    <w:p w14:paraId="4B5ED598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bookmarkStart w:id="17" w:name="clan_16"/>
      <w:bookmarkEnd w:id="17"/>
      <w:proofErr w:type="spellStart"/>
      <w:r w:rsidRPr="004B1EFC">
        <w:rPr>
          <w:b/>
          <w:bCs/>
          <w:lang w:val="fr-FR"/>
        </w:rPr>
        <w:t>Član</w:t>
      </w:r>
      <w:proofErr w:type="spellEnd"/>
      <w:r w:rsidRPr="004B1EFC">
        <w:rPr>
          <w:b/>
          <w:bCs/>
          <w:lang w:val="fr-FR"/>
        </w:rPr>
        <w:t xml:space="preserve"> 16</w:t>
      </w:r>
    </w:p>
    <w:p w14:paraId="1034F865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1. </w:t>
      </w:r>
      <w:proofErr w:type="spellStart"/>
      <w:r w:rsidRPr="004B1EFC">
        <w:rPr>
          <w:lang w:val="fr-FR"/>
        </w:rPr>
        <w:t>Posle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stupanja</w:t>
      </w:r>
      <w:proofErr w:type="spellEnd"/>
      <w:r w:rsidRPr="004B1EFC">
        <w:rPr>
          <w:lang w:val="fr-FR"/>
        </w:rPr>
        <w:t xml:space="preserve"> ove </w:t>
      </w:r>
      <w:proofErr w:type="spell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snagu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Ministarski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komitet</w:t>
      </w:r>
      <w:proofErr w:type="spellEnd"/>
      <w:r w:rsidRPr="004B1EFC">
        <w:rPr>
          <w:lang w:val="fr-FR"/>
        </w:rPr>
        <w:t xml:space="preserve"> Saveta </w:t>
      </w:r>
      <w:proofErr w:type="spellStart"/>
      <w:r w:rsidRPr="004B1EFC">
        <w:rPr>
          <w:lang w:val="fr-FR"/>
        </w:rPr>
        <w:t>Evrope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nakon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konsultacija</w:t>
      </w:r>
      <w:proofErr w:type="spellEnd"/>
      <w:r w:rsidRPr="004B1EFC">
        <w:rPr>
          <w:lang w:val="fr-FR"/>
        </w:rPr>
        <w:t xml:space="preserve"> sa </w:t>
      </w:r>
      <w:proofErr w:type="spellStart"/>
      <w:r w:rsidRPr="004B1EFC">
        <w:rPr>
          <w:lang w:val="fr-FR"/>
        </w:rPr>
        <w:t>članicama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može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pozvati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pristupanje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bilo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državu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nije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Evropskog</w:t>
      </w:r>
      <w:proofErr w:type="spellEnd"/>
      <w:r w:rsidRPr="004B1EFC">
        <w:rPr>
          <w:lang w:val="fr-FR"/>
        </w:rPr>
        <w:t xml:space="preserve"> saveta </w:t>
      </w:r>
      <w:proofErr w:type="spellStart"/>
      <w:r w:rsidRPr="004B1EFC">
        <w:rPr>
          <w:lang w:val="fr-FR"/>
        </w:rPr>
        <w:t>odlukom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donesenom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većinom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glasova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kao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što</w:t>
      </w:r>
      <w:proofErr w:type="spellEnd"/>
      <w:r w:rsidRPr="004B1EFC">
        <w:rPr>
          <w:lang w:val="fr-FR"/>
        </w:rPr>
        <w:t xml:space="preserve"> je </w:t>
      </w:r>
      <w:proofErr w:type="spellStart"/>
      <w:r w:rsidRPr="004B1EFC">
        <w:rPr>
          <w:lang w:val="fr-FR"/>
        </w:rPr>
        <w:t>predviđeno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članu</w:t>
      </w:r>
      <w:proofErr w:type="spellEnd"/>
      <w:r w:rsidRPr="004B1EFC">
        <w:rPr>
          <w:lang w:val="fr-FR"/>
        </w:rPr>
        <w:t xml:space="preserve"> 20 (d) </w:t>
      </w:r>
      <w:proofErr w:type="spellStart"/>
      <w:r w:rsidRPr="004B1EFC">
        <w:rPr>
          <w:lang w:val="fr-FR"/>
        </w:rPr>
        <w:t>Statuta</w:t>
      </w:r>
      <w:proofErr w:type="spellEnd"/>
      <w:r w:rsidRPr="004B1EFC">
        <w:rPr>
          <w:lang w:val="fr-FR"/>
        </w:rPr>
        <w:t xml:space="preserve"> Saveta </w:t>
      </w:r>
      <w:proofErr w:type="spellStart"/>
      <w:r w:rsidRPr="004B1EFC">
        <w:rPr>
          <w:lang w:val="fr-FR"/>
        </w:rPr>
        <w:t>Evrope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jednoglasnim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izborom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predstavnika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država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ugovornica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imaju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pravo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mesto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Ministarskom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komitetu</w:t>
      </w:r>
      <w:proofErr w:type="spellEnd"/>
      <w:r w:rsidRPr="004B1EFC">
        <w:rPr>
          <w:lang w:val="fr-FR"/>
        </w:rPr>
        <w:t>.</w:t>
      </w:r>
    </w:p>
    <w:p w14:paraId="5B29FBCE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2. Za </w:t>
      </w:r>
      <w:proofErr w:type="spellStart"/>
      <w:r w:rsidRPr="004B1EFC">
        <w:rPr>
          <w:lang w:val="fr-FR"/>
        </w:rPr>
        <w:t>sve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države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pristupe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Konvenciji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ona</w:t>
      </w:r>
      <w:proofErr w:type="spellEnd"/>
      <w:r w:rsidRPr="004B1EFC">
        <w:rPr>
          <w:lang w:val="fr-FR"/>
        </w:rPr>
        <w:t xml:space="preserve"> stupa na </w:t>
      </w:r>
      <w:proofErr w:type="spellStart"/>
      <w:r w:rsidRPr="004B1EFC">
        <w:rPr>
          <w:lang w:val="fr-FR"/>
        </w:rPr>
        <w:t>snagu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prvog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meseca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sledi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nakon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isteka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perioda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jednog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meseca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deponovanja</w:t>
      </w:r>
      <w:proofErr w:type="spellEnd"/>
      <w:r w:rsidRPr="004B1EFC">
        <w:rPr>
          <w:lang w:val="fr-FR"/>
        </w:rPr>
        <w:t xml:space="preserve"> instrumenta o </w:t>
      </w:r>
      <w:proofErr w:type="spellStart"/>
      <w:r w:rsidRPr="004B1EFC">
        <w:rPr>
          <w:lang w:val="fr-FR"/>
        </w:rPr>
        <w:t>pristupaju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generalnog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sekretara</w:t>
      </w:r>
      <w:proofErr w:type="spellEnd"/>
      <w:r w:rsidRPr="004B1EFC">
        <w:rPr>
          <w:lang w:val="fr-FR"/>
        </w:rPr>
        <w:t>.</w:t>
      </w:r>
    </w:p>
    <w:p w14:paraId="74ADE1C1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bookmarkStart w:id="18" w:name="clan_17"/>
      <w:bookmarkEnd w:id="18"/>
      <w:proofErr w:type="spellStart"/>
      <w:r w:rsidRPr="004B1EFC">
        <w:rPr>
          <w:b/>
          <w:bCs/>
          <w:lang w:val="fr-FR"/>
        </w:rPr>
        <w:t>Član</w:t>
      </w:r>
      <w:proofErr w:type="spellEnd"/>
      <w:r w:rsidRPr="004B1EFC">
        <w:rPr>
          <w:b/>
          <w:bCs/>
          <w:lang w:val="fr-FR"/>
        </w:rPr>
        <w:t xml:space="preserve"> 17</w:t>
      </w:r>
    </w:p>
    <w:p w14:paraId="4DBA93BC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1. </w:t>
      </w:r>
      <w:proofErr w:type="spellStart"/>
      <w:r w:rsidRPr="004B1EFC">
        <w:rPr>
          <w:lang w:val="fr-FR"/>
        </w:rPr>
        <w:t>Svaka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država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može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trenutku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potpisivanja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deponovanja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ratifikacionog</w:t>
      </w:r>
      <w:proofErr w:type="spellEnd"/>
      <w:r w:rsidRPr="004B1EFC">
        <w:rPr>
          <w:lang w:val="fr-FR"/>
        </w:rPr>
        <w:t xml:space="preserve"> instrumenta, instrumenta o </w:t>
      </w:r>
      <w:proofErr w:type="spellStart"/>
      <w:r w:rsidRPr="004B1EFC">
        <w:rPr>
          <w:lang w:val="fr-FR"/>
        </w:rPr>
        <w:t>prihvatanju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odobravanju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pristupanju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navesti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kojim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teritorijama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teritoriji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Konvencija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primenjuje</w:t>
      </w:r>
      <w:proofErr w:type="spellEnd"/>
      <w:r w:rsidRPr="004B1EFC">
        <w:rPr>
          <w:lang w:val="fr-FR"/>
        </w:rPr>
        <w:t>.</w:t>
      </w:r>
    </w:p>
    <w:p w14:paraId="09C27F6C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2. </w:t>
      </w:r>
      <w:proofErr w:type="spellStart"/>
      <w:r w:rsidRPr="004B1EFC">
        <w:rPr>
          <w:lang w:val="fr-FR"/>
        </w:rPr>
        <w:t>Svaka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država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može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bilo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trenutku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kasnije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izjavom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upućenom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generalnom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sekretaru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proširiti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primenu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bilo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drugu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teritoriju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navedenu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izjavi</w:t>
      </w:r>
      <w:proofErr w:type="spellEnd"/>
      <w:r w:rsidRPr="004B1EFC">
        <w:rPr>
          <w:lang w:val="fr-FR"/>
        </w:rPr>
        <w:t xml:space="preserve">. U </w:t>
      </w:r>
      <w:proofErr w:type="spellStart"/>
      <w:r w:rsidRPr="004B1EFC">
        <w:rPr>
          <w:lang w:val="fr-FR"/>
        </w:rPr>
        <w:t>odnosu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takvu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teritoriju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Konvencija</w:t>
      </w:r>
      <w:proofErr w:type="spellEnd"/>
      <w:r w:rsidRPr="004B1EFC">
        <w:rPr>
          <w:lang w:val="fr-FR"/>
        </w:rPr>
        <w:t xml:space="preserve"> stupa na </w:t>
      </w:r>
      <w:proofErr w:type="spellStart"/>
      <w:r w:rsidRPr="004B1EFC">
        <w:rPr>
          <w:lang w:val="fr-FR"/>
        </w:rPr>
        <w:t>snagu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prvog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meseca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sledi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nakon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isteka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perioda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jednog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meseca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prijema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takve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izjave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strane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generalnog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sekretara</w:t>
      </w:r>
      <w:proofErr w:type="spellEnd"/>
      <w:r w:rsidRPr="004B1EFC">
        <w:rPr>
          <w:lang w:val="fr-FR"/>
        </w:rPr>
        <w:t>.</w:t>
      </w:r>
    </w:p>
    <w:p w14:paraId="059F09D6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3. </w:t>
      </w:r>
      <w:proofErr w:type="spellStart"/>
      <w:r w:rsidRPr="004B1EFC">
        <w:rPr>
          <w:lang w:val="fr-FR"/>
        </w:rPr>
        <w:t>Svaka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izjava</w:t>
      </w:r>
      <w:proofErr w:type="spellEnd"/>
      <w:r w:rsidRPr="004B1EFC">
        <w:rPr>
          <w:lang w:val="fr-FR"/>
        </w:rPr>
        <w:t xml:space="preserve"> data </w:t>
      </w:r>
      <w:proofErr w:type="spellStart"/>
      <w:r w:rsidRPr="004B1EFC">
        <w:rPr>
          <w:lang w:val="fr-FR"/>
        </w:rPr>
        <w:t>shodno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dvema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prethodnim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tačkama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može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odnosu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svaku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teritoriju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koja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pominje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takvoj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izjavi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biti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povučena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obaveštavanjem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generalnog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sekretara</w:t>
      </w:r>
      <w:proofErr w:type="spellEnd"/>
      <w:r w:rsidRPr="004B1EFC">
        <w:rPr>
          <w:lang w:val="fr-FR"/>
        </w:rPr>
        <w:t xml:space="preserve">. </w:t>
      </w:r>
      <w:proofErr w:type="spellStart"/>
      <w:r w:rsidRPr="004B1EFC">
        <w:rPr>
          <w:lang w:val="fr-FR"/>
        </w:rPr>
        <w:t>Takva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odluka</w:t>
      </w:r>
      <w:proofErr w:type="spellEnd"/>
      <w:r w:rsidRPr="004B1EFC">
        <w:rPr>
          <w:lang w:val="fr-FR"/>
        </w:rPr>
        <w:t xml:space="preserve"> o </w:t>
      </w:r>
      <w:proofErr w:type="spellStart"/>
      <w:r w:rsidRPr="004B1EFC">
        <w:rPr>
          <w:lang w:val="fr-FR"/>
        </w:rPr>
        <w:t>povlačenju</w:t>
      </w:r>
      <w:proofErr w:type="spellEnd"/>
      <w:r w:rsidRPr="004B1EFC">
        <w:rPr>
          <w:lang w:val="fr-FR"/>
        </w:rPr>
        <w:t xml:space="preserve"> stupa na </w:t>
      </w:r>
      <w:proofErr w:type="spellStart"/>
      <w:r w:rsidRPr="004B1EFC">
        <w:rPr>
          <w:lang w:val="fr-FR"/>
        </w:rPr>
        <w:t>snagu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prvog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meseca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sledi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nakon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isteka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perioda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šest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meseci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prijema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takvog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obaveštenja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strane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generalnog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sekretara</w:t>
      </w:r>
      <w:proofErr w:type="spellEnd"/>
      <w:r w:rsidRPr="004B1EFC">
        <w:rPr>
          <w:lang w:val="fr-FR"/>
        </w:rPr>
        <w:t>.</w:t>
      </w:r>
    </w:p>
    <w:p w14:paraId="414901AD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bookmarkStart w:id="19" w:name="clan_18"/>
      <w:bookmarkEnd w:id="19"/>
      <w:proofErr w:type="spellStart"/>
      <w:r w:rsidRPr="004B1EFC">
        <w:rPr>
          <w:b/>
          <w:bCs/>
          <w:lang w:val="fr-FR"/>
        </w:rPr>
        <w:t>Član</w:t>
      </w:r>
      <w:proofErr w:type="spellEnd"/>
      <w:r w:rsidRPr="004B1EFC">
        <w:rPr>
          <w:b/>
          <w:bCs/>
          <w:lang w:val="fr-FR"/>
        </w:rPr>
        <w:t xml:space="preserve"> 18</w:t>
      </w:r>
    </w:p>
    <w:p w14:paraId="28D226C3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1. </w:t>
      </w:r>
      <w:proofErr w:type="spellStart"/>
      <w:r w:rsidRPr="004B1EFC">
        <w:rPr>
          <w:lang w:val="fr-FR"/>
        </w:rPr>
        <w:t>Svaka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može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svako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doba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otkazati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ovu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obaveštavanjem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generalnog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sekretara</w:t>
      </w:r>
      <w:proofErr w:type="spellEnd"/>
      <w:r w:rsidRPr="004B1EFC">
        <w:rPr>
          <w:lang w:val="fr-FR"/>
        </w:rPr>
        <w:t>.</w:t>
      </w:r>
    </w:p>
    <w:p w14:paraId="2125C34F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2. </w:t>
      </w:r>
      <w:proofErr w:type="spellStart"/>
      <w:r w:rsidRPr="004B1EFC">
        <w:rPr>
          <w:lang w:val="fr-FR"/>
        </w:rPr>
        <w:t>Takvo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otkazivanje</w:t>
      </w:r>
      <w:proofErr w:type="spellEnd"/>
      <w:r w:rsidRPr="004B1EFC">
        <w:rPr>
          <w:lang w:val="fr-FR"/>
        </w:rPr>
        <w:t xml:space="preserve"> stupa na </w:t>
      </w:r>
      <w:proofErr w:type="spellStart"/>
      <w:r w:rsidRPr="004B1EFC">
        <w:rPr>
          <w:lang w:val="fr-FR"/>
        </w:rPr>
        <w:t>snagu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prvog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meseca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sledi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nakon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isteka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perioda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šest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meseci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prijema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obaveštenja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strane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generalnog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sekretara</w:t>
      </w:r>
      <w:proofErr w:type="spellEnd"/>
      <w:r w:rsidRPr="004B1EFC">
        <w:rPr>
          <w:lang w:val="fr-FR"/>
        </w:rPr>
        <w:t>.</w:t>
      </w:r>
    </w:p>
    <w:p w14:paraId="40C27794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bookmarkStart w:id="20" w:name="clan_19"/>
      <w:bookmarkEnd w:id="20"/>
      <w:proofErr w:type="spellStart"/>
      <w:r w:rsidRPr="004B1EFC">
        <w:rPr>
          <w:b/>
          <w:bCs/>
          <w:lang w:val="fr-FR"/>
        </w:rPr>
        <w:lastRenderedPageBreak/>
        <w:t>Član</w:t>
      </w:r>
      <w:proofErr w:type="spellEnd"/>
      <w:r w:rsidRPr="004B1EFC">
        <w:rPr>
          <w:b/>
          <w:bCs/>
          <w:lang w:val="fr-FR"/>
        </w:rPr>
        <w:t xml:space="preserve"> 19</w:t>
      </w:r>
    </w:p>
    <w:p w14:paraId="7F724659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Generalni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sekretar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obaveštava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članice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druge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države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Evropskog</w:t>
      </w:r>
      <w:proofErr w:type="spellEnd"/>
      <w:r w:rsidRPr="004B1EFC">
        <w:rPr>
          <w:lang w:val="fr-FR"/>
        </w:rPr>
        <w:t xml:space="preserve"> saveta, </w:t>
      </w:r>
      <w:proofErr w:type="spellStart"/>
      <w:r w:rsidRPr="004B1EFC">
        <w:rPr>
          <w:lang w:val="fr-FR"/>
        </w:rPr>
        <w:t>ostale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države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Evropske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 xml:space="preserve"> o </w:t>
      </w:r>
      <w:proofErr w:type="spellStart"/>
      <w:r w:rsidRPr="004B1EFC">
        <w:rPr>
          <w:lang w:val="fr-FR"/>
        </w:rPr>
        <w:t>kulturnoj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saradnji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države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nisu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članice</w:t>
      </w:r>
      <w:proofErr w:type="spellEnd"/>
      <w:r w:rsidRPr="004B1EFC">
        <w:rPr>
          <w:lang w:val="fr-FR"/>
        </w:rPr>
        <w:t xml:space="preserve"> a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su </w:t>
      </w:r>
      <w:proofErr w:type="spellStart"/>
      <w:r w:rsidRPr="004B1EFC">
        <w:rPr>
          <w:lang w:val="fr-FR"/>
        </w:rPr>
        <w:t>učestvovale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izradi</w:t>
      </w:r>
      <w:proofErr w:type="spellEnd"/>
      <w:r w:rsidRPr="004B1EFC">
        <w:rPr>
          <w:lang w:val="fr-FR"/>
        </w:rPr>
        <w:t xml:space="preserve"> ove </w:t>
      </w:r>
      <w:proofErr w:type="spell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sve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države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koje</w:t>
      </w:r>
      <w:proofErr w:type="spellEnd"/>
      <w:r w:rsidRPr="004B1EFC">
        <w:rPr>
          <w:lang w:val="fr-FR"/>
        </w:rPr>
        <w:t xml:space="preserve"> su </w:t>
      </w:r>
      <w:proofErr w:type="spellStart"/>
      <w:r w:rsidRPr="004B1EFC">
        <w:rPr>
          <w:lang w:val="fr-FR"/>
        </w:rPr>
        <w:t>pristupile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su </w:t>
      </w:r>
      <w:proofErr w:type="spellStart"/>
      <w:r w:rsidRPr="004B1EFC">
        <w:rPr>
          <w:lang w:val="fr-FR"/>
        </w:rPr>
        <w:t>pozvane</w:t>
      </w:r>
      <w:proofErr w:type="spellEnd"/>
      <w:r w:rsidRPr="004B1EFC">
        <w:rPr>
          <w:lang w:val="fr-FR"/>
        </w:rPr>
        <w:t xml:space="preserve"> da </w:t>
      </w:r>
      <w:proofErr w:type="spellStart"/>
      <w:r w:rsidRPr="004B1EFC">
        <w:rPr>
          <w:lang w:val="fr-FR"/>
        </w:rPr>
        <w:t>pristupe</w:t>
      </w:r>
      <w:proofErr w:type="spellEnd"/>
      <w:r w:rsidRPr="004B1EFC">
        <w:rPr>
          <w:lang w:val="fr-FR"/>
        </w:rPr>
        <w:t xml:space="preserve"> </w:t>
      </w:r>
      <w:proofErr w:type="spellStart"/>
      <w:proofErr w:type="gramStart"/>
      <w:r w:rsidRPr="004B1EFC">
        <w:rPr>
          <w:lang w:val="fr-FR"/>
        </w:rPr>
        <w:t>Konvenciji</w:t>
      </w:r>
      <w:proofErr w:type="spellEnd"/>
      <w:r w:rsidRPr="004B1EFC">
        <w:rPr>
          <w:lang w:val="fr-FR"/>
        </w:rPr>
        <w:t>:</w:t>
      </w:r>
      <w:proofErr w:type="gramEnd"/>
    </w:p>
    <w:p w14:paraId="5E01BF83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(a) o </w:t>
      </w:r>
      <w:proofErr w:type="spellStart"/>
      <w:r w:rsidRPr="004B1EFC">
        <w:rPr>
          <w:lang w:val="fr-FR"/>
        </w:rPr>
        <w:t>svakom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potpisivanju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skladu</w:t>
      </w:r>
      <w:proofErr w:type="spellEnd"/>
      <w:r w:rsidRPr="004B1EFC">
        <w:rPr>
          <w:lang w:val="fr-FR"/>
        </w:rPr>
        <w:t xml:space="preserve"> sa </w:t>
      </w:r>
      <w:proofErr w:type="spellStart"/>
      <w:r w:rsidRPr="004B1EFC">
        <w:rPr>
          <w:lang w:val="fr-FR"/>
        </w:rPr>
        <w:t>članom</w:t>
      </w:r>
      <w:proofErr w:type="spellEnd"/>
      <w:r w:rsidRPr="004B1EFC">
        <w:rPr>
          <w:lang w:val="fr-FR"/>
        </w:rPr>
        <w:t xml:space="preserve"> </w:t>
      </w:r>
      <w:proofErr w:type="gramStart"/>
      <w:r w:rsidRPr="004B1EFC">
        <w:rPr>
          <w:lang w:val="fr-FR"/>
        </w:rPr>
        <w:t>14;</w:t>
      </w:r>
      <w:proofErr w:type="gramEnd"/>
    </w:p>
    <w:p w14:paraId="041CF61C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(b) o </w:t>
      </w:r>
      <w:proofErr w:type="spellStart"/>
      <w:r w:rsidRPr="004B1EFC">
        <w:rPr>
          <w:lang w:val="fr-FR"/>
        </w:rPr>
        <w:t>deponovanju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svakog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ratifikacionog</w:t>
      </w:r>
      <w:proofErr w:type="spellEnd"/>
      <w:r w:rsidRPr="004B1EFC">
        <w:rPr>
          <w:lang w:val="fr-FR"/>
        </w:rPr>
        <w:t xml:space="preserve"> instrumenta, instrumenta o </w:t>
      </w:r>
      <w:proofErr w:type="spellStart"/>
      <w:r w:rsidRPr="004B1EFC">
        <w:rPr>
          <w:lang w:val="fr-FR"/>
        </w:rPr>
        <w:t>prihvatanju</w:t>
      </w:r>
      <w:proofErr w:type="spellEnd"/>
      <w:r w:rsidRPr="004B1EFC">
        <w:rPr>
          <w:lang w:val="fr-FR"/>
        </w:rPr>
        <w:t xml:space="preserve">, </w:t>
      </w:r>
      <w:proofErr w:type="spellStart"/>
      <w:r w:rsidRPr="004B1EFC">
        <w:rPr>
          <w:lang w:val="fr-FR"/>
        </w:rPr>
        <w:t>odobravanju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ili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pristupanju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skladu</w:t>
      </w:r>
      <w:proofErr w:type="spellEnd"/>
      <w:r w:rsidRPr="004B1EFC">
        <w:rPr>
          <w:lang w:val="fr-FR"/>
        </w:rPr>
        <w:t xml:space="preserve"> sa </w:t>
      </w:r>
      <w:proofErr w:type="spellStart"/>
      <w:r w:rsidRPr="004B1EFC">
        <w:rPr>
          <w:lang w:val="fr-FR"/>
        </w:rPr>
        <w:t>čl</w:t>
      </w:r>
      <w:proofErr w:type="spellEnd"/>
      <w:r w:rsidRPr="004B1EFC">
        <w:rPr>
          <w:lang w:val="fr-FR"/>
        </w:rPr>
        <w:t xml:space="preserve">. 14. i </w:t>
      </w:r>
      <w:proofErr w:type="gramStart"/>
      <w:r w:rsidRPr="004B1EFC">
        <w:rPr>
          <w:lang w:val="fr-FR"/>
        </w:rPr>
        <w:t>16;</w:t>
      </w:r>
      <w:proofErr w:type="gramEnd"/>
    </w:p>
    <w:p w14:paraId="661A4AC4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(c) o </w:t>
      </w:r>
      <w:proofErr w:type="spellStart"/>
      <w:r w:rsidRPr="004B1EFC">
        <w:rPr>
          <w:lang w:val="fr-FR"/>
        </w:rPr>
        <w:t>datumu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stupanja</w:t>
      </w:r>
      <w:proofErr w:type="spellEnd"/>
      <w:r w:rsidRPr="004B1EFC">
        <w:rPr>
          <w:lang w:val="fr-FR"/>
        </w:rPr>
        <w:t xml:space="preserve"> na </w:t>
      </w:r>
      <w:proofErr w:type="spellStart"/>
      <w:r w:rsidRPr="004B1EFC">
        <w:rPr>
          <w:lang w:val="fr-FR"/>
        </w:rPr>
        <w:t>snagu</w:t>
      </w:r>
      <w:proofErr w:type="spellEnd"/>
      <w:r w:rsidRPr="004B1EFC">
        <w:rPr>
          <w:lang w:val="fr-FR"/>
        </w:rPr>
        <w:t xml:space="preserve"> ove </w:t>
      </w:r>
      <w:proofErr w:type="spellStart"/>
      <w:r w:rsidRPr="004B1EFC">
        <w:rPr>
          <w:lang w:val="fr-FR"/>
        </w:rPr>
        <w:t>konvencije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skladu</w:t>
      </w:r>
      <w:proofErr w:type="spellEnd"/>
      <w:r w:rsidRPr="004B1EFC">
        <w:rPr>
          <w:lang w:val="fr-FR"/>
        </w:rPr>
        <w:t xml:space="preserve"> sa </w:t>
      </w:r>
      <w:proofErr w:type="spellStart"/>
      <w:r w:rsidRPr="004B1EFC">
        <w:rPr>
          <w:lang w:val="fr-FR"/>
        </w:rPr>
        <w:t>čl</w:t>
      </w:r>
      <w:proofErr w:type="spellEnd"/>
      <w:r w:rsidRPr="004B1EFC">
        <w:rPr>
          <w:lang w:val="fr-FR"/>
        </w:rPr>
        <w:t xml:space="preserve">. 15. i </w:t>
      </w:r>
      <w:proofErr w:type="gramStart"/>
      <w:r w:rsidRPr="004B1EFC">
        <w:rPr>
          <w:lang w:val="fr-FR"/>
        </w:rPr>
        <w:t>16;</w:t>
      </w:r>
      <w:proofErr w:type="gramEnd"/>
    </w:p>
    <w:p w14:paraId="19B31CB1" w14:textId="77777777" w:rsidR="004B1EFC" w:rsidRPr="004B1EFC" w:rsidRDefault="004B1EFC" w:rsidP="004B1EFC">
      <w:pPr>
        <w:jc w:val="center"/>
      </w:pPr>
      <w:r w:rsidRPr="004B1EFC">
        <w:t xml:space="preserve">(d) o </w:t>
      </w:r>
      <w:proofErr w:type="spellStart"/>
      <w:r w:rsidRPr="004B1EFC">
        <w:t>svim</w:t>
      </w:r>
      <w:proofErr w:type="spellEnd"/>
      <w:r w:rsidRPr="004B1EFC">
        <w:t xml:space="preserve"> </w:t>
      </w:r>
      <w:proofErr w:type="spellStart"/>
      <w:r w:rsidRPr="004B1EFC">
        <w:t>eventualnim</w:t>
      </w:r>
      <w:proofErr w:type="spellEnd"/>
      <w:r w:rsidRPr="004B1EFC">
        <w:t xml:space="preserve"> </w:t>
      </w:r>
      <w:proofErr w:type="spellStart"/>
      <w:r w:rsidRPr="004B1EFC">
        <w:t>informacijama</w:t>
      </w:r>
      <w:proofErr w:type="spellEnd"/>
      <w:r w:rsidRPr="004B1EFC">
        <w:t xml:space="preserve"> </w:t>
      </w:r>
      <w:proofErr w:type="spellStart"/>
      <w:r w:rsidRPr="004B1EFC">
        <w:t>upućenim</w:t>
      </w:r>
      <w:proofErr w:type="spellEnd"/>
      <w:r w:rsidRPr="004B1EFC">
        <w:t xml:space="preserve"> </w:t>
      </w:r>
      <w:proofErr w:type="spellStart"/>
      <w:r w:rsidRPr="004B1EFC">
        <w:t>shodno</w:t>
      </w:r>
      <w:proofErr w:type="spellEnd"/>
      <w:r w:rsidRPr="004B1EFC">
        <w:t xml:space="preserve"> </w:t>
      </w:r>
      <w:proofErr w:type="spellStart"/>
      <w:r w:rsidRPr="004B1EFC">
        <w:t>odredbama</w:t>
      </w:r>
      <w:proofErr w:type="spellEnd"/>
      <w:r w:rsidRPr="004B1EFC">
        <w:t xml:space="preserve"> </w:t>
      </w:r>
      <w:proofErr w:type="spellStart"/>
      <w:r w:rsidRPr="004B1EFC">
        <w:t>člana</w:t>
      </w:r>
      <w:proofErr w:type="spellEnd"/>
      <w:r w:rsidRPr="004B1EFC">
        <w:t xml:space="preserve"> </w:t>
      </w:r>
      <w:proofErr w:type="gramStart"/>
      <w:r w:rsidRPr="004B1EFC">
        <w:t>9;</w:t>
      </w:r>
      <w:proofErr w:type="gramEnd"/>
    </w:p>
    <w:p w14:paraId="076083D4" w14:textId="77777777" w:rsidR="004B1EFC" w:rsidRPr="004B1EFC" w:rsidRDefault="004B1EFC" w:rsidP="004B1EFC">
      <w:pPr>
        <w:jc w:val="center"/>
      </w:pPr>
      <w:r w:rsidRPr="004B1EFC">
        <w:t xml:space="preserve">(e) o </w:t>
      </w:r>
      <w:proofErr w:type="spellStart"/>
      <w:r w:rsidRPr="004B1EFC">
        <w:t>svim</w:t>
      </w:r>
      <w:proofErr w:type="spellEnd"/>
      <w:r w:rsidRPr="004B1EFC">
        <w:t xml:space="preserve"> </w:t>
      </w:r>
      <w:proofErr w:type="spellStart"/>
      <w:r w:rsidRPr="004B1EFC">
        <w:t>izveštajima</w:t>
      </w:r>
      <w:proofErr w:type="spellEnd"/>
      <w:r w:rsidRPr="004B1EFC">
        <w:t xml:space="preserve"> </w:t>
      </w:r>
      <w:proofErr w:type="spellStart"/>
      <w:r w:rsidRPr="004B1EFC">
        <w:t>pripremljenim</w:t>
      </w:r>
      <w:proofErr w:type="spellEnd"/>
      <w:r w:rsidRPr="004B1EFC">
        <w:t xml:space="preserve"> u </w:t>
      </w:r>
      <w:proofErr w:type="spellStart"/>
      <w:r w:rsidRPr="004B1EFC">
        <w:t>skladu</w:t>
      </w:r>
      <w:proofErr w:type="spellEnd"/>
      <w:r w:rsidRPr="004B1EFC">
        <w:t xml:space="preserve"> </w:t>
      </w:r>
      <w:proofErr w:type="spellStart"/>
      <w:r w:rsidRPr="004B1EFC">
        <w:t>sa</w:t>
      </w:r>
      <w:proofErr w:type="spellEnd"/>
      <w:r w:rsidRPr="004B1EFC">
        <w:t xml:space="preserve"> </w:t>
      </w:r>
      <w:proofErr w:type="spellStart"/>
      <w:r w:rsidRPr="004B1EFC">
        <w:t>odredbama</w:t>
      </w:r>
      <w:proofErr w:type="spellEnd"/>
      <w:r w:rsidRPr="004B1EFC">
        <w:t xml:space="preserve"> </w:t>
      </w:r>
      <w:proofErr w:type="spellStart"/>
      <w:r w:rsidRPr="004B1EFC">
        <w:t>člana</w:t>
      </w:r>
      <w:proofErr w:type="spellEnd"/>
      <w:r w:rsidRPr="004B1EFC">
        <w:t xml:space="preserve"> </w:t>
      </w:r>
      <w:proofErr w:type="gramStart"/>
      <w:r w:rsidRPr="004B1EFC">
        <w:t>12;</w:t>
      </w:r>
      <w:proofErr w:type="gramEnd"/>
    </w:p>
    <w:p w14:paraId="1CAE011C" w14:textId="77777777" w:rsidR="004B1EFC" w:rsidRPr="004B1EFC" w:rsidRDefault="004B1EFC" w:rsidP="004B1EFC">
      <w:pPr>
        <w:jc w:val="center"/>
      </w:pPr>
      <w:r w:rsidRPr="004B1EFC">
        <w:t xml:space="preserve">(f) o </w:t>
      </w:r>
      <w:proofErr w:type="spellStart"/>
      <w:r w:rsidRPr="004B1EFC">
        <w:t>svim</w:t>
      </w:r>
      <w:proofErr w:type="spellEnd"/>
      <w:r w:rsidRPr="004B1EFC">
        <w:t xml:space="preserve"> </w:t>
      </w:r>
      <w:proofErr w:type="spellStart"/>
      <w:r w:rsidRPr="004B1EFC">
        <w:t>eventualnim</w:t>
      </w:r>
      <w:proofErr w:type="spellEnd"/>
      <w:r w:rsidRPr="004B1EFC">
        <w:t xml:space="preserve"> </w:t>
      </w:r>
      <w:proofErr w:type="spellStart"/>
      <w:r w:rsidRPr="004B1EFC">
        <w:t>predlozima</w:t>
      </w:r>
      <w:proofErr w:type="spellEnd"/>
      <w:r w:rsidRPr="004B1EFC">
        <w:t xml:space="preserve"> </w:t>
      </w:r>
      <w:proofErr w:type="spellStart"/>
      <w:r w:rsidRPr="004B1EFC">
        <w:t>amandmana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amandmanima</w:t>
      </w:r>
      <w:proofErr w:type="spellEnd"/>
      <w:r w:rsidRPr="004B1EFC">
        <w:t xml:space="preserve"> koji </w:t>
      </w:r>
      <w:proofErr w:type="spellStart"/>
      <w:r w:rsidRPr="004B1EFC">
        <w:t>su</w:t>
      </w:r>
      <w:proofErr w:type="spellEnd"/>
      <w:r w:rsidRPr="004B1EFC">
        <w:t xml:space="preserve"> </w:t>
      </w:r>
      <w:proofErr w:type="spellStart"/>
      <w:r w:rsidRPr="004B1EFC">
        <w:t>usvojeni</w:t>
      </w:r>
      <w:proofErr w:type="spellEnd"/>
      <w:r w:rsidRPr="004B1EFC">
        <w:t xml:space="preserve"> u </w:t>
      </w:r>
      <w:proofErr w:type="spellStart"/>
      <w:r w:rsidRPr="004B1EFC">
        <w:t>skladu</w:t>
      </w:r>
      <w:proofErr w:type="spellEnd"/>
      <w:r w:rsidRPr="004B1EFC">
        <w:t xml:space="preserve"> </w:t>
      </w:r>
      <w:proofErr w:type="spellStart"/>
      <w:r w:rsidRPr="004B1EFC">
        <w:t>sa</w:t>
      </w:r>
      <w:proofErr w:type="spellEnd"/>
      <w:r w:rsidRPr="004B1EFC">
        <w:t xml:space="preserve"> </w:t>
      </w:r>
      <w:proofErr w:type="spellStart"/>
      <w:r w:rsidRPr="004B1EFC">
        <w:t>članom</w:t>
      </w:r>
      <w:proofErr w:type="spellEnd"/>
      <w:r w:rsidRPr="004B1EFC">
        <w:t xml:space="preserve"> 13. </w:t>
      </w:r>
      <w:proofErr w:type="spellStart"/>
      <w:r w:rsidRPr="004B1EFC">
        <w:t>i</w:t>
      </w:r>
      <w:proofErr w:type="spellEnd"/>
      <w:r w:rsidRPr="004B1EFC">
        <w:t xml:space="preserve"> o </w:t>
      </w:r>
      <w:proofErr w:type="spellStart"/>
      <w:r w:rsidRPr="004B1EFC">
        <w:t>datumu</w:t>
      </w:r>
      <w:proofErr w:type="spellEnd"/>
      <w:r w:rsidRPr="004B1EFC">
        <w:t xml:space="preserve"> </w:t>
      </w:r>
      <w:proofErr w:type="spellStart"/>
      <w:r w:rsidRPr="004B1EFC">
        <w:t>stupanja</w:t>
      </w:r>
      <w:proofErr w:type="spellEnd"/>
      <w:r w:rsidRPr="004B1EFC">
        <w:t xml:space="preserve"> tog </w:t>
      </w:r>
      <w:proofErr w:type="spellStart"/>
      <w:r w:rsidRPr="004B1EFC">
        <w:t>amandmana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proofErr w:type="gramStart"/>
      <w:r w:rsidRPr="004B1EFC">
        <w:t>snagu</w:t>
      </w:r>
      <w:proofErr w:type="spellEnd"/>
      <w:r w:rsidRPr="004B1EFC">
        <w:t>;</w:t>
      </w:r>
      <w:proofErr w:type="gramEnd"/>
    </w:p>
    <w:p w14:paraId="5A6D3F46" w14:textId="77777777" w:rsidR="004B1EFC" w:rsidRPr="004B1EFC" w:rsidRDefault="004B1EFC" w:rsidP="004B1EFC">
      <w:pPr>
        <w:jc w:val="center"/>
      </w:pPr>
      <w:r w:rsidRPr="004B1EFC">
        <w:t xml:space="preserve">(g) o </w:t>
      </w:r>
      <w:proofErr w:type="spellStart"/>
      <w:r w:rsidRPr="004B1EFC">
        <w:t>eventualnim</w:t>
      </w:r>
      <w:proofErr w:type="spellEnd"/>
      <w:r w:rsidRPr="004B1EFC">
        <w:t xml:space="preserve"> </w:t>
      </w:r>
      <w:proofErr w:type="spellStart"/>
      <w:r w:rsidRPr="004B1EFC">
        <w:t>izjavama</w:t>
      </w:r>
      <w:proofErr w:type="spellEnd"/>
      <w:r w:rsidRPr="004B1EFC">
        <w:t xml:space="preserve"> </w:t>
      </w:r>
      <w:proofErr w:type="spellStart"/>
      <w:r w:rsidRPr="004B1EFC">
        <w:t>datim</w:t>
      </w:r>
      <w:proofErr w:type="spellEnd"/>
      <w:r w:rsidRPr="004B1EFC">
        <w:t xml:space="preserve"> </w:t>
      </w:r>
      <w:proofErr w:type="spellStart"/>
      <w:r w:rsidRPr="004B1EFC">
        <w:t>shodno</w:t>
      </w:r>
      <w:proofErr w:type="spellEnd"/>
      <w:r w:rsidRPr="004B1EFC">
        <w:t xml:space="preserve"> </w:t>
      </w:r>
      <w:proofErr w:type="spellStart"/>
      <w:r w:rsidRPr="004B1EFC">
        <w:t>odredbama</w:t>
      </w:r>
      <w:proofErr w:type="spellEnd"/>
      <w:r w:rsidRPr="004B1EFC">
        <w:t xml:space="preserve"> </w:t>
      </w:r>
      <w:proofErr w:type="spellStart"/>
      <w:r w:rsidRPr="004B1EFC">
        <w:t>člana</w:t>
      </w:r>
      <w:proofErr w:type="spellEnd"/>
      <w:r w:rsidRPr="004B1EFC">
        <w:t xml:space="preserve"> </w:t>
      </w:r>
      <w:proofErr w:type="gramStart"/>
      <w:r w:rsidRPr="004B1EFC">
        <w:t>17;</w:t>
      </w:r>
      <w:proofErr w:type="gramEnd"/>
    </w:p>
    <w:p w14:paraId="2C2151CC" w14:textId="77777777" w:rsidR="004B1EFC" w:rsidRPr="004B1EFC" w:rsidRDefault="004B1EFC" w:rsidP="004B1EFC">
      <w:pPr>
        <w:jc w:val="center"/>
      </w:pPr>
      <w:r w:rsidRPr="004B1EFC">
        <w:t xml:space="preserve">(h) o </w:t>
      </w:r>
      <w:proofErr w:type="spellStart"/>
      <w:r w:rsidRPr="004B1EFC">
        <w:t>svakom</w:t>
      </w:r>
      <w:proofErr w:type="spellEnd"/>
      <w:r w:rsidRPr="004B1EFC">
        <w:t xml:space="preserve"> </w:t>
      </w:r>
      <w:proofErr w:type="spellStart"/>
      <w:r w:rsidRPr="004B1EFC">
        <w:t>eventualnom</w:t>
      </w:r>
      <w:proofErr w:type="spellEnd"/>
      <w:r w:rsidRPr="004B1EFC">
        <w:t xml:space="preserve"> </w:t>
      </w:r>
      <w:proofErr w:type="spellStart"/>
      <w:r w:rsidRPr="004B1EFC">
        <w:t>saopštenju</w:t>
      </w:r>
      <w:proofErr w:type="spellEnd"/>
      <w:r w:rsidRPr="004B1EFC">
        <w:t xml:space="preserve"> </w:t>
      </w:r>
      <w:proofErr w:type="spellStart"/>
      <w:r w:rsidRPr="004B1EFC">
        <w:t>datom</w:t>
      </w:r>
      <w:proofErr w:type="spellEnd"/>
      <w:r w:rsidRPr="004B1EFC">
        <w:t xml:space="preserve"> </w:t>
      </w:r>
      <w:proofErr w:type="spellStart"/>
      <w:r w:rsidRPr="004B1EFC">
        <w:t>shodno</w:t>
      </w:r>
      <w:proofErr w:type="spellEnd"/>
      <w:r w:rsidRPr="004B1EFC">
        <w:t xml:space="preserve"> </w:t>
      </w:r>
      <w:proofErr w:type="spellStart"/>
      <w:r w:rsidRPr="004B1EFC">
        <w:t>odredbama</w:t>
      </w:r>
      <w:proofErr w:type="spellEnd"/>
      <w:r w:rsidRPr="004B1EFC">
        <w:t xml:space="preserve"> </w:t>
      </w:r>
      <w:proofErr w:type="spellStart"/>
      <w:r w:rsidRPr="004B1EFC">
        <w:t>člana</w:t>
      </w:r>
      <w:proofErr w:type="spellEnd"/>
      <w:r w:rsidRPr="004B1EFC">
        <w:t xml:space="preserve"> 18. </w:t>
      </w:r>
      <w:proofErr w:type="spellStart"/>
      <w:r w:rsidRPr="004B1EFC">
        <w:t>i</w:t>
      </w:r>
      <w:proofErr w:type="spellEnd"/>
      <w:r w:rsidRPr="004B1EFC">
        <w:t xml:space="preserve"> o </w:t>
      </w:r>
      <w:proofErr w:type="spellStart"/>
      <w:r w:rsidRPr="004B1EFC">
        <w:t>datumu</w:t>
      </w:r>
      <w:proofErr w:type="spellEnd"/>
      <w:r w:rsidRPr="004B1EFC">
        <w:t xml:space="preserve"> </w:t>
      </w:r>
      <w:proofErr w:type="spellStart"/>
      <w:r w:rsidRPr="004B1EFC">
        <w:t>stupanja</w:t>
      </w:r>
      <w:proofErr w:type="spellEnd"/>
      <w:r w:rsidRPr="004B1EFC">
        <w:t xml:space="preserve"> </w:t>
      </w:r>
      <w:proofErr w:type="spellStart"/>
      <w:r w:rsidRPr="004B1EFC">
        <w:t>otkaza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proofErr w:type="gramStart"/>
      <w:r w:rsidRPr="004B1EFC">
        <w:t>snagu</w:t>
      </w:r>
      <w:proofErr w:type="spellEnd"/>
      <w:r w:rsidRPr="004B1EFC">
        <w:t>;</w:t>
      </w:r>
      <w:proofErr w:type="gramEnd"/>
    </w:p>
    <w:p w14:paraId="154BD222" w14:textId="77777777" w:rsidR="004B1EFC" w:rsidRPr="004B1EFC" w:rsidRDefault="004B1EFC" w:rsidP="004B1EFC">
      <w:pPr>
        <w:jc w:val="center"/>
      </w:pPr>
      <w:r w:rsidRPr="004B1EFC">
        <w:t>(</w:t>
      </w:r>
      <w:proofErr w:type="spellStart"/>
      <w:r w:rsidRPr="004B1EFC">
        <w:t>i</w:t>
      </w:r>
      <w:proofErr w:type="spellEnd"/>
      <w:r w:rsidRPr="004B1EFC">
        <w:t xml:space="preserve">) o </w:t>
      </w:r>
      <w:proofErr w:type="spellStart"/>
      <w:r w:rsidRPr="004B1EFC">
        <w:t>svim</w:t>
      </w:r>
      <w:proofErr w:type="spellEnd"/>
      <w:r w:rsidRPr="004B1EFC">
        <w:t xml:space="preserve"> </w:t>
      </w:r>
      <w:proofErr w:type="spellStart"/>
      <w:r w:rsidRPr="004B1EFC">
        <w:t>ostalim</w:t>
      </w:r>
      <w:proofErr w:type="spellEnd"/>
      <w:r w:rsidRPr="004B1EFC">
        <w:t xml:space="preserve"> </w:t>
      </w:r>
      <w:proofErr w:type="spellStart"/>
      <w:r w:rsidRPr="004B1EFC">
        <w:t>eventualnim</w:t>
      </w:r>
      <w:proofErr w:type="spellEnd"/>
      <w:r w:rsidRPr="004B1EFC">
        <w:t xml:space="preserve"> </w:t>
      </w:r>
      <w:proofErr w:type="spellStart"/>
      <w:r w:rsidRPr="004B1EFC">
        <w:t>radnjama</w:t>
      </w:r>
      <w:proofErr w:type="spellEnd"/>
      <w:r w:rsidRPr="004B1EFC">
        <w:t xml:space="preserve">, </w:t>
      </w:r>
      <w:proofErr w:type="spellStart"/>
      <w:r w:rsidRPr="004B1EFC">
        <w:t>obaveštenjima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saopštenjima</w:t>
      </w:r>
      <w:proofErr w:type="spellEnd"/>
      <w:r w:rsidRPr="004B1EFC">
        <w:t xml:space="preserve"> u </w:t>
      </w:r>
      <w:proofErr w:type="spellStart"/>
      <w:r w:rsidRPr="004B1EFC">
        <w:t>vezi</w:t>
      </w:r>
      <w:proofErr w:type="spellEnd"/>
      <w:r w:rsidRPr="004B1EFC">
        <w:t xml:space="preserve"> </w:t>
      </w:r>
      <w:proofErr w:type="spellStart"/>
      <w:r w:rsidRPr="004B1EFC">
        <w:t>sa</w:t>
      </w:r>
      <w:proofErr w:type="spellEnd"/>
      <w:r w:rsidRPr="004B1EFC">
        <w:t xml:space="preserve"> </w:t>
      </w:r>
      <w:proofErr w:type="spellStart"/>
      <w:r w:rsidRPr="004B1EFC">
        <w:t>ovom</w:t>
      </w:r>
      <w:proofErr w:type="spellEnd"/>
      <w:r w:rsidRPr="004B1EFC">
        <w:t xml:space="preserve"> </w:t>
      </w:r>
      <w:proofErr w:type="spellStart"/>
      <w:r w:rsidRPr="004B1EFC">
        <w:t>konvencijom</w:t>
      </w:r>
      <w:proofErr w:type="spellEnd"/>
      <w:r w:rsidRPr="004B1EFC">
        <w:t>.</w:t>
      </w:r>
    </w:p>
    <w:p w14:paraId="18C91FB8" w14:textId="77777777" w:rsidR="004B1EFC" w:rsidRPr="004B1EFC" w:rsidRDefault="004B1EFC" w:rsidP="004B1EFC">
      <w:pPr>
        <w:jc w:val="center"/>
      </w:pPr>
      <w:r w:rsidRPr="004B1EFC">
        <w:t xml:space="preserve">U </w:t>
      </w:r>
      <w:proofErr w:type="spellStart"/>
      <w:r w:rsidRPr="004B1EFC">
        <w:t>potvrdu</w:t>
      </w:r>
      <w:proofErr w:type="spellEnd"/>
      <w:r w:rsidRPr="004B1EFC">
        <w:t xml:space="preserve"> </w:t>
      </w:r>
      <w:proofErr w:type="spellStart"/>
      <w:r w:rsidRPr="004B1EFC">
        <w:t>čega</w:t>
      </w:r>
      <w:proofErr w:type="spellEnd"/>
      <w:r w:rsidRPr="004B1EFC">
        <w:t xml:space="preserve"> </w:t>
      </w:r>
      <w:proofErr w:type="spellStart"/>
      <w:r w:rsidRPr="004B1EFC">
        <w:t>su</w:t>
      </w:r>
      <w:proofErr w:type="spellEnd"/>
      <w:r w:rsidRPr="004B1EFC">
        <w:t xml:space="preserve"> dole </w:t>
      </w:r>
      <w:proofErr w:type="spellStart"/>
      <w:r w:rsidRPr="004B1EFC">
        <w:t>potpisani</w:t>
      </w:r>
      <w:proofErr w:type="spellEnd"/>
      <w:r w:rsidRPr="004B1EFC">
        <w:t xml:space="preserve">, </w:t>
      </w:r>
      <w:proofErr w:type="spellStart"/>
      <w:r w:rsidRPr="004B1EFC">
        <w:t>propisno</w:t>
      </w:r>
      <w:proofErr w:type="spellEnd"/>
      <w:r w:rsidRPr="004B1EFC">
        <w:t xml:space="preserve"> </w:t>
      </w:r>
      <w:proofErr w:type="spellStart"/>
      <w:r w:rsidRPr="004B1EFC">
        <w:t>ovlašćeni</w:t>
      </w:r>
      <w:proofErr w:type="spellEnd"/>
      <w:r w:rsidRPr="004B1EFC">
        <w:t xml:space="preserve"> u </w:t>
      </w:r>
      <w:proofErr w:type="spellStart"/>
      <w:r w:rsidRPr="004B1EFC">
        <w:t>tu</w:t>
      </w:r>
      <w:proofErr w:type="spellEnd"/>
      <w:r w:rsidRPr="004B1EFC">
        <w:t xml:space="preserve"> </w:t>
      </w:r>
      <w:proofErr w:type="spellStart"/>
      <w:r w:rsidRPr="004B1EFC">
        <w:t>svrhu</w:t>
      </w:r>
      <w:proofErr w:type="spellEnd"/>
      <w:r w:rsidRPr="004B1EFC">
        <w:t xml:space="preserve">, </w:t>
      </w:r>
      <w:proofErr w:type="spellStart"/>
      <w:r w:rsidRPr="004B1EFC">
        <w:t>potpisali</w:t>
      </w:r>
      <w:proofErr w:type="spellEnd"/>
      <w:r w:rsidRPr="004B1EFC">
        <w:t xml:space="preserve"> </w:t>
      </w:r>
      <w:proofErr w:type="spellStart"/>
      <w:r w:rsidRPr="004B1EFC">
        <w:t>ovu</w:t>
      </w:r>
      <w:proofErr w:type="spellEnd"/>
      <w:r w:rsidRPr="004B1EFC">
        <w:t xml:space="preserve"> </w:t>
      </w:r>
      <w:proofErr w:type="spellStart"/>
      <w:r w:rsidRPr="004B1EFC">
        <w:t>konvenciju</w:t>
      </w:r>
      <w:proofErr w:type="spellEnd"/>
      <w:r w:rsidRPr="004B1EFC">
        <w:t>.</w:t>
      </w:r>
    </w:p>
    <w:p w14:paraId="76D2A69D" w14:textId="77777777" w:rsidR="004B1EFC" w:rsidRPr="004B1EFC" w:rsidRDefault="004B1EFC" w:rsidP="004B1EFC">
      <w:pPr>
        <w:jc w:val="center"/>
      </w:pPr>
      <w:proofErr w:type="spellStart"/>
      <w:r w:rsidRPr="004B1EFC">
        <w:t>Sačinjeno</w:t>
      </w:r>
      <w:proofErr w:type="spellEnd"/>
      <w:r w:rsidRPr="004B1EFC">
        <w:t xml:space="preserve"> 16. </w:t>
      </w:r>
      <w:proofErr w:type="spellStart"/>
      <w:r w:rsidRPr="004B1EFC">
        <w:t>novembra</w:t>
      </w:r>
      <w:proofErr w:type="spellEnd"/>
      <w:r w:rsidRPr="004B1EFC">
        <w:t xml:space="preserve"> 1989. </w:t>
      </w:r>
      <w:proofErr w:type="spellStart"/>
      <w:r w:rsidRPr="004B1EFC">
        <w:t>godine</w:t>
      </w:r>
      <w:proofErr w:type="spellEnd"/>
      <w:r w:rsidRPr="004B1EFC">
        <w:t xml:space="preserve"> u </w:t>
      </w:r>
      <w:proofErr w:type="spellStart"/>
      <w:r w:rsidRPr="004B1EFC">
        <w:t>Strazburu</w:t>
      </w:r>
      <w:proofErr w:type="spellEnd"/>
      <w:r w:rsidRPr="004B1EFC">
        <w:t xml:space="preserve">, u </w:t>
      </w:r>
      <w:proofErr w:type="spellStart"/>
      <w:r w:rsidRPr="004B1EFC">
        <w:t>jednom</w:t>
      </w:r>
      <w:proofErr w:type="spellEnd"/>
      <w:r w:rsidRPr="004B1EFC">
        <w:t xml:space="preserve"> </w:t>
      </w:r>
      <w:proofErr w:type="spellStart"/>
      <w:r w:rsidRPr="004B1EFC">
        <w:t>primerku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engleskom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francuskom</w:t>
      </w:r>
      <w:proofErr w:type="spellEnd"/>
      <w:r w:rsidRPr="004B1EFC">
        <w:t xml:space="preserve"> </w:t>
      </w:r>
      <w:proofErr w:type="spellStart"/>
      <w:r w:rsidRPr="004B1EFC">
        <w:t>jeziku</w:t>
      </w:r>
      <w:proofErr w:type="spellEnd"/>
      <w:r w:rsidRPr="004B1EFC">
        <w:t xml:space="preserve">, </w:t>
      </w:r>
      <w:proofErr w:type="spellStart"/>
      <w:r w:rsidRPr="004B1EFC">
        <w:t>pri</w:t>
      </w:r>
      <w:proofErr w:type="spellEnd"/>
      <w:r w:rsidRPr="004B1EFC">
        <w:t xml:space="preserve"> </w:t>
      </w:r>
      <w:proofErr w:type="spellStart"/>
      <w:r w:rsidRPr="004B1EFC">
        <w:t>čemu</w:t>
      </w:r>
      <w:proofErr w:type="spellEnd"/>
      <w:r w:rsidRPr="004B1EFC">
        <w:t xml:space="preserve"> </w:t>
      </w:r>
      <w:proofErr w:type="spellStart"/>
      <w:r w:rsidRPr="004B1EFC">
        <w:t>su</w:t>
      </w:r>
      <w:proofErr w:type="spellEnd"/>
      <w:r w:rsidRPr="004B1EFC">
        <w:t xml:space="preserve"> oba </w:t>
      </w:r>
      <w:proofErr w:type="spellStart"/>
      <w:r w:rsidRPr="004B1EFC">
        <w:t>teksta</w:t>
      </w:r>
      <w:proofErr w:type="spellEnd"/>
      <w:r w:rsidRPr="004B1EFC">
        <w:t xml:space="preserve"> </w:t>
      </w:r>
      <w:proofErr w:type="spellStart"/>
      <w:r w:rsidRPr="004B1EFC">
        <w:t>jednako</w:t>
      </w:r>
      <w:proofErr w:type="spellEnd"/>
      <w:r w:rsidRPr="004B1EFC">
        <w:t xml:space="preserve"> </w:t>
      </w:r>
      <w:proofErr w:type="spellStart"/>
      <w:r w:rsidRPr="004B1EFC">
        <w:t>verodostojna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deponuju</w:t>
      </w:r>
      <w:proofErr w:type="spellEnd"/>
      <w:r w:rsidRPr="004B1EFC">
        <w:t xml:space="preserve"> se u </w:t>
      </w:r>
      <w:proofErr w:type="spellStart"/>
      <w:r w:rsidRPr="004B1EFC">
        <w:t>arhivi</w:t>
      </w:r>
      <w:proofErr w:type="spellEnd"/>
      <w:r w:rsidRPr="004B1EFC">
        <w:t xml:space="preserve"> </w:t>
      </w:r>
      <w:proofErr w:type="spellStart"/>
      <w:r w:rsidRPr="004B1EFC">
        <w:t>Evropskog</w:t>
      </w:r>
      <w:proofErr w:type="spellEnd"/>
      <w:r w:rsidRPr="004B1EFC">
        <w:t xml:space="preserve"> </w:t>
      </w:r>
      <w:proofErr w:type="spellStart"/>
      <w:r w:rsidRPr="004B1EFC">
        <w:t>saveta</w:t>
      </w:r>
      <w:proofErr w:type="spellEnd"/>
      <w:r w:rsidRPr="004B1EFC">
        <w:t xml:space="preserve">. </w:t>
      </w:r>
      <w:proofErr w:type="spellStart"/>
      <w:r w:rsidRPr="004B1EFC">
        <w:t>Generalni</w:t>
      </w:r>
      <w:proofErr w:type="spellEnd"/>
      <w:r w:rsidRPr="004B1EFC">
        <w:t xml:space="preserve"> </w:t>
      </w:r>
      <w:proofErr w:type="spellStart"/>
      <w:r w:rsidRPr="004B1EFC">
        <w:t>sekretar</w:t>
      </w:r>
      <w:proofErr w:type="spellEnd"/>
      <w:r w:rsidRPr="004B1EFC">
        <w:t xml:space="preserve"> </w:t>
      </w:r>
      <w:proofErr w:type="spellStart"/>
      <w:r w:rsidRPr="004B1EFC">
        <w:t>Evropskog</w:t>
      </w:r>
      <w:proofErr w:type="spellEnd"/>
      <w:r w:rsidRPr="004B1EFC">
        <w:t xml:space="preserve"> </w:t>
      </w:r>
      <w:proofErr w:type="spellStart"/>
      <w:r w:rsidRPr="004B1EFC">
        <w:t>saveta</w:t>
      </w:r>
      <w:proofErr w:type="spellEnd"/>
      <w:r w:rsidRPr="004B1EFC">
        <w:t xml:space="preserve"> </w:t>
      </w:r>
      <w:proofErr w:type="spellStart"/>
      <w:r w:rsidRPr="004B1EFC">
        <w:t>dostavlja</w:t>
      </w:r>
      <w:proofErr w:type="spellEnd"/>
      <w:r w:rsidRPr="004B1EFC">
        <w:t xml:space="preserve"> </w:t>
      </w:r>
      <w:proofErr w:type="spellStart"/>
      <w:r w:rsidRPr="004B1EFC">
        <w:t>overene</w:t>
      </w:r>
      <w:proofErr w:type="spellEnd"/>
      <w:r w:rsidRPr="004B1EFC">
        <w:t xml:space="preserve"> </w:t>
      </w:r>
      <w:proofErr w:type="spellStart"/>
      <w:r w:rsidRPr="004B1EFC">
        <w:t>primerke</w:t>
      </w:r>
      <w:proofErr w:type="spellEnd"/>
      <w:r w:rsidRPr="004B1EFC">
        <w:t xml:space="preserve"> </w:t>
      </w:r>
      <w:proofErr w:type="spellStart"/>
      <w:r w:rsidRPr="004B1EFC">
        <w:t>svakoj</w:t>
      </w:r>
      <w:proofErr w:type="spellEnd"/>
      <w:r w:rsidRPr="004B1EFC">
        <w:t xml:space="preserve"> </w:t>
      </w:r>
      <w:proofErr w:type="spellStart"/>
      <w:r w:rsidRPr="004B1EFC">
        <w:t>državi</w:t>
      </w:r>
      <w:proofErr w:type="spellEnd"/>
      <w:r w:rsidRPr="004B1EFC">
        <w:t xml:space="preserve"> </w:t>
      </w:r>
      <w:proofErr w:type="spellStart"/>
      <w:r w:rsidRPr="004B1EFC">
        <w:t>članici</w:t>
      </w:r>
      <w:proofErr w:type="spellEnd"/>
      <w:r w:rsidRPr="004B1EFC">
        <w:t xml:space="preserve"> </w:t>
      </w:r>
      <w:proofErr w:type="spellStart"/>
      <w:r w:rsidRPr="004B1EFC">
        <w:t>Evropskog</w:t>
      </w:r>
      <w:proofErr w:type="spellEnd"/>
      <w:r w:rsidRPr="004B1EFC">
        <w:t xml:space="preserve"> </w:t>
      </w:r>
      <w:proofErr w:type="spellStart"/>
      <w:r w:rsidRPr="004B1EFC">
        <w:t>saveta</w:t>
      </w:r>
      <w:proofErr w:type="spellEnd"/>
      <w:r w:rsidRPr="004B1EFC">
        <w:t xml:space="preserve">, </w:t>
      </w:r>
      <w:proofErr w:type="spellStart"/>
      <w:r w:rsidRPr="004B1EFC">
        <w:t>drugim</w:t>
      </w:r>
      <w:proofErr w:type="spellEnd"/>
      <w:r w:rsidRPr="004B1EFC">
        <w:t xml:space="preserve"> </w:t>
      </w:r>
      <w:proofErr w:type="spellStart"/>
      <w:r w:rsidRPr="004B1EFC">
        <w:t>državama</w:t>
      </w:r>
      <w:proofErr w:type="spellEnd"/>
      <w:r w:rsidRPr="004B1EFC">
        <w:t xml:space="preserve"> </w:t>
      </w:r>
      <w:proofErr w:type="spellStart"/>
      <w:r w:rsidRPr="004B1EFC">
        <w:t>članicama</w:t>
      </w:r>
      <w:proofErr w:type="spellEnd"/>
      <w:r w:rsidRPr="004B1EFC">
        <w:t xml:space="preserve"> </w:t>
      </w:r>
      <w:proofErr w:type="spellStart"/>
      <w:r w:rsidRPr="004B1EFC">
        <w:t>Evropske</w:t>
      </w:r>
      <w:proofErr w:type="spellEnd"/>
      <w:r w:rsidRPr="004B1EFC">
        <w:t xml:space="preserve"> </w:t>
      </w:r>
      <w:proofErr w:type="spellStart"/>
      <w:r w:rsidRPr="004B1EFC">
        <w:t>konvencije</w:t>
      </w:r>
      <w:proofErr w:type="spellEnd"/>
      <w:r w:rsidRPr="004B1EFC">
        <w:t xml:space="preserve"> o </w:t>
      </w:r>
      <w:proofErr w:type="spellStart"/>
      <w:r w:rsidRPr="004B1EFC">
        <w:t>kulturnoj</w:t>
      </w:r>
      <w:proofErr w:type="spellEnd"/>
      <w:r w:rsidRPr="004B1EFC">
        <w:t xml:space="preserve"> </w:t>
      </w:r>
      <w:proofErr w:type="spellStart"/>
      <w:r w:rsidRPr="004B1EFC">
        <w:t>saradnji</w:t>
      </w:r>
      <w:proofErr w:type="spellEnd"/>
      <w:r w:rsidRPr="004B1EFC">
        <w:t xml:space="preserve">, </w:t>
      </w:r>
      <w:proofErr w:type="spellStart"/>
      <w:r w:rsidRPr="004B1EFC">
        <w:t>državama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</w:t>
      </w:r>
      <w:proofErr w:type="spellStart"/>
      <w:r w:rsidRPr="004B1EFC">
        <w:t>nisu</w:t>
      </w:r>
      <w:proofErr w:type="spellEnd"/>
      <w:r w:rsidRPr="004B1EFC">
        <w:t xml:space="preserve"> </w:t>
      </w:r>
      <w:proofErr w:type="spellStart"/>
      <w:r w:rsidRPr="004B1EFC">
        <w:t>članice</w:t>
      </w:r>
      <w:proofErr w:type="spellEnd"/>
      <w:r w:rsidRPr="004B1EFC">
        <w:t xml:space="preserve"> a </w:t>
      </w:r>
      <w:proofErr w:type="spellStart"/>
      <w:r w:rsidRPr="004B1EFC">
        <w:t>koje</w:t>
      </w:r>
      <w:proofErr w:type="spellEnd"/>
      <w:r w:rsidRPr="004B1EFC">
        <w:t xml:space="preserve"> </w:t>
      </w:r>
      <w:proofErr w:type="spellStart"/>
      <w:r w:rsidRPr="004B1EFC">
        <w:t>su</w:t>
      </w:r>
      <w:proofErr w:type="spellEnd"/>
      <w:r w:rsidRPr="004B1EFC">
        <w:t xml:space="preserve"> </w:t>
      </w:r>
      <w:proofErr w:type="spellStart"/>
      <w:r w:rsidRPr="004B1EFC">
        <w:t>učestvovale</w:t>
      </w:r>
      <w:proofErr w:type="spellEnd"/>
      <w:r w:rsidRPr="004B1EFC">
        <w:t xml:space="preserve"> u </w:t>
      </w:r>
      <w:proofErr w:type="spellStart"/>
      <w:r w:rsidRPr="004B1EFC">
        <w:t>izradi</w:t>
      </w:r>
      <w:proofErr w:type="spellEnd"/>
      <w:r w:rsidRPr="004B1EFC">
        <w:t xml:space="preserve"> </w:t>
      </w:r>
      <w:proofErr w:type="spellStart"/>
      <w:r w:rsidRPr="004B1EFC">
        <w:t>ove</w:t>
      </w:r>
      <w:proofErr w:type="spellEnd"/>
      <w:r w:rsidRPr="004B1EFC">
        <w:t xml:space="preserve"> </w:t>
      </w:r>
      <w:proofErr w:type="spellStart"/>
      <w:r w:rsidRPr="004B1EFC">
        <w:t>konvencije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svim</w:t>
      </w:r>
      <w:proofErr w:type="spellEnd"/>
      <w:r w:rsidRPr="004B1EFC">
        <w:t xml:space="preserve"> </w:t>
      </w:r>
      <w:proofErr w:type="spellStart"/>
      <w:r w:rsidRPr="004B1EFC">
        <w:t>državama</w:t>
      </w:r>
      <w:proofErr w:type="spellEnd"/>
      <w:r w:rsidRPr="004B1EFC">
        <w:t xml:space="preserve"> </w:t>
      </w:r>
      <w:proofErr w:type="spellStart"/>
      <w:r w:rsidRPr="004B1EFC">
        <w:t>koje</w:t>
      </w:r>
      <w:proofErr w:type="spellEnd"/>
      <w:r w:rsidRPr="004B1EFC">
        <w:t xml:space="preserve"> </w:t>
      </w:r>
      <w:proofErr w:type="spellStart"/>
      <w:r w:rsidRPr="004B1EFC">
        <w:t>su</w:t>
      </w:r>
      <w:proofErr w:type="spellEnd"/>
      <w:r w:rsidRPr="004B1EFC">
        <w:t xml:space="preserve"> </w:t>
      </w:r>
      <w:proofErr w:type="spellStart"/>
      <w:r w:rsidRPr="004B1EFC">
        <w:t>eventualno</w:t>
      </w:r>
      <w:proofErr w:type="spellEnd"/>
      <w:r w:rsidRPr="004B1EFC">
        <w:t xml:space="preserve"> </w:t>
      </w:r>
      <w:proofErr w:type="spellStart"/>
      <w:r w:rsidRPr="004B1EFC">
        <w:t>pozvane</w:t>
      </w:r>
      <w:proofErr w:type="spellEnd"/>
      <w:r w:rsidRPr="004B1EFC">
        <w:t xml:space="preserve"> da </w:t>
      </w:r>
      <w:proofErr w:type="spellStart"/>
      <w:r w:rsidRPr="004B1EFC">
        <w:t>pristupe</w:t>
      </w:r>
      <w:proofErr w:type="spellEnd"/>
      <w:r w:rsidRPr="004B1EFC">
        <w:t xml:space="preserve"> </w:t>
      </w:r>
      <w:proofErr w:type="spellStart"/>
      <w:r w:rsidRPr="004B1EFC">
        <w:t>Konvenciji</w:t>
      </w:r>
      <w:proofErr w:type="spellEnd"/>
      <w:r w:rsidRPr="004B1EFC">
        <w:t>.</w:t>
      </w:r>
    </w:p>
    <w:p w14:paraId="0A4ECDE6" w14:textId="77777777" w:rsidR="004B1EFC" w:rsidRPr="004B1EFC" w:rsidRDefault="004B1EFC" w:rsidP="004B1EFC">
      <w:pPr>
        <w:jc w:val="center"/>
      </w:pPr>
      <w:r w:rsidRPr="004B1EFC">
        <w:t> </w:t>
      </w:r>
    </w:p>
    <w:p w14:paraId="0C3DA396" w14:textId="77777777" w:rsidR="004B1EFC" w:rsidRPr="004B1EFC" w:rsidRDefault="004B1EFC" w:rsidP="004B1EFC">
      <w:pPr>
        <w:jc w:val="center"/>
        <w:rPr>
          <w:b/>
          <w:bCs/>
        </w:rPr>
      </w:pPr>
      <w:bookmarkStart w:id="21" w:name="str_3"/>
      <w:bookmarkEnd w:id="21"/>
      <w:proofErr w:type="spellStart"/>
      <w:r w:rsidRPr="004B1EFC">
        <w:rPr>
          <w:b/>
          <w:bCs/>
        </w:rPr>
        <w:t>Dodatak</w:t>
      </w:r>
      <w:proofErr w:type="spellEnd"/>
    </w:p>
    <w:p w14:paraId="33B9595B" w14:textId="77777777" w:rsidR="004B1EFC" w:rsidRPr="004B1EFC" w:rsidRDefault="004B1EFC" w:rsidP="004B1EFC">
      <w:pPr>
        <w:jc w:val="center"/>
        <w:rPr>
          <w:b/>
          <w:bCs/>
        </w:rPr>
      </w:pPr>
      <w:r w:rsidRPr="004B1EFC">
        <w:rPr>
          <w:b/>
          <w:bCs/>
        </w:rPr>
        <w:t>LISTA FARMAKOLOŠKIH VRSTA SREDSTAVA I METODA ZA DOPINGOVANJE</w:t>
      </w:r>
    </w:p>
    <w:p w14:paraId="68A5C3CF" w14:textId="77777777" w:rsidR="004B1EFC" w:rsidRPr="004B1EFC" w:rsidRDefault="004B1EFC" w:rsidP="004B1EFC">
      <w:pPr>
        <w:jc w:val="center"/>
        <w:rPr>
          <w:b/>
          <w:bCs/>
        </w:rPr>
      </w:pPr>
      <w:bookmarkStart w:id="22" w:name="str_4"/>
      <w:bookmarkEnd w:id="22"/>
      <w:r w:rsidRPr="004B1EFC">
        <w:rPr>
          <w:b/>
          <w:bCs/>
        </w:rPr>
        <w:t xml:space="preserve">I </w:t>
      </w:r>
      <w:proofErr w:type="spellStart"/>
      <w:r w:rsidRPr="004B1EFC">
        <w:rPr>
          <w:b/>
          <w:bCs/>
        </w:rPr>
        <w:t>Vrste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dopingovanja</w:t>
      </w:r>
      <w:proofErr w:type="spellEnd"/>
    </w:p>
    <w:p w14:paraId="3A55CE8A" w14:textId="77777777" w:rsidR="004B1EFC" w:rsidRPr="004B1EFC" w:rsidRDefault="004B1EFC" w:rsidP="004B1EFC">
      <w:pPr>
        <w:jc w:val="center"/>
      </w:pPr>
      <w:r w:rsidRPr="004B1EFC">
        <w:t xml:space="preserve">A. </w:t>
      </w:r>
      <w:proofErr w:type="spellStart"/>
      <w:r w:rsidRPr="004B1EFC">
        <w:t>Stimulativna</w:t>
      </w:r>
      <w:proofErr w:type="spellEnd"/>
      <w:r w:rsidRPr="004B1EFC">
        <w:t xml:space="preserve"> </w:t>
      </w:r>
      <w:proofErr w:type="spellStart"/>
      <w:r w:rsidRPr="004B1EFC">
        <w:t>sredstva</w:t>
      </w:r>
      <w:proofErr w:type="spellEnd"/>
    </w:p>
    <w:p w14:paraId="08E16505" w14:textId="77777777" w:rsidR="004B1EFC" w:rsidRPr="004B1EFC" w:rsidRDefault="004B1EFC" w:rsidP="004B1EFC">
      <w:pPr>
        <w:jc w:val="center"/>
      </w:pPr>
      <w:r w:rsidRPr="004B1EFC">
        <w:t xml:space="preserve">B. </w:t>
      </w:r>
      <w:proofErr w:type="spellStart"/>
      <w:r w:rsidRPr="004B1EFC">
        <w:t>Narkotici</w:t>
      </w:r>
      <w:proofErr w:type="spellEnd"/>
    </w:p>
    <w:p w14:paraId="49ED1EF9" w14:textId="77777777" w:rsidR="004B1EFC" w:rsidRPr="004B1EFC" w:rsidRDefault="004B1EFC" w:rsidP="004B1EFC">
      <w:pPr>
        <w:jc w:val="center"/>
      </w:pPr>
      <w:r w:rsidRPr="004B1EFC">
        <w:t xml:space="preserve">C. </w:t>
      </w:r>
      <w:proofErr w:type="spellStart"/>
      <w:r w:rsidRPr="004B1EFC">
        <w:t>Anabolički</w:t>
      </w:r>
      <w:proofErr w:type="spellEnd"/>
      <w:r w:rsidRPr="004B1EFC">
        <w:t xml:space="preserve"> </w:t>
      </w:r>
      <w:proofErr w:type="spellStart"/>
      <w:r w:rsidRPr="004B1EFC">
        <w:t>steroidi</w:t>
      </w:r>
      <w:proofErr w:type="spellEnd"/>
    </w:p>
    <w:p w14:paraId="28CA0C1A" w14:textId="77777777" w:rsidR="004B1EFC" w:rsidRPr="004B1EFC" w:rsidRDefault="004B1EFC" w:rsidP="004B1EFC">
      <w:pPr>
        <w:jc w:val="center"/>
      </w:pPr>
      <w:r w:rsidRPr="004B1EFC">
        <w:t>D. Beta-</w:t>
      </w:r>
      <w:proofErr w:type="spellStart"/>
      <w:r w:rsidRPr="004B1EFC">
        <w:t>blokatori</w:t>
      </w:r>
      <w:proofErr w:type="spellEnd"/>
    </w:p>
    <w:p w14:paraId="6A3F0C85" w14:textId="77777777" w:rsidR="004B1EFC" w:rsidRPr="004B1EFC" w:rsidRDefault="004B1EFC" w:rsidP="004B1EFC">
      <w:pPr>
        <w:jc w:val="center"/>
      </w:pPr>
      <w:r w:rsidRPr="004B1EFC">
        <w:t xml:space="preserve">E. </w:t>
      </w:r>
      <w:proofErr w:type="spellStart"/>
      <w:r w:rsidRPr="004B1EFC">
        <w:t>Diuretici</w:t>
      </w:r>
      <w:proofErr w:type="spellEnd"/>
    </w:p>
    <w:p w14:paraId="0FD04AAC" w14:textId="77777777" w:rsidR="004B1EFC" w:rsidRPr="004B1EFC" w:rsidRDefault="004B1EFC" w:rsidP="004B1EFC">
      <w:pPr>
        <w:jc w:val="center"/>
      </w:pPr>
      <w:r w:rsidRPr="004B1EFC">
        <w:lastRenderedPageBreak/>
        <w:t xml:space="preserve">F. </w:t>
      </w:r>
      <w:proofErr w:type="spellStart"/>
      <w:r w:rsidRPr="004B1EFC">
        <w:t>Peptidni</w:t>
      </w:r>
      <w:proofErr w:type="spellEnd"/>
      <w:r w:rsidRPr="004B1EFC">
        <w:t xml:space="preserve"> </w:t>
      </w:r>
      <w:proofErr w:type="spellStart"/>
      <w:r w:rsidRPr="004B1EFC">
        <w:t>hormoni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slično</w:t>
      </w:r>
      <w:proofErr w:type="spellEnd"/>
    </w:p>
    <w:p w14:paraId="44CD61BB" w14:textId="77777777" w:rsidR="004B1EFC" w:rsidRPr="004B1EFC" w:rsidRDefault="004B1EFC" w:rsidP="004B1EFC">
      <w:pPr>
        <w:jc w:val="center"/>
        <w:rPr>
          <w:b/>
          <w:bCs/>
        </w:rPr>
      </w:pPr>
      <w:bookmarkStart w:id="23" w:name="str_5"/>
      <w:bookmarkEnd w:id="23"/>
      <w:r w:rsidRPr="004B1EFC">
        <w:rPr>
          <w:b/>
          <w:bCs/>
        </w:rPr>
        <w:t xml:space="preserve">II Metode </w:t>
      </w:r>
      <w:proofErr w:type="spellStart"/>
      <w:r w:rsidRPr="004B1EFC">
        <w:rPr>
          <w:b/>
          <w:bCs/>
        </w:rPr>
        <w:t>dopingovanja</w:t>
      </w:r>
      <w:proofErr w:type="spellEnd"/>
    </w:p>
    <w:p w14:paraId="162B1415" w14:textId="77777777" w:rsidR="004B1EFC" w:rsidRPr="004B1EFC" w:rsidRDefault="004B1EFC" w:rsidP="004B1EFC">
      <w:pPr>
        <w:jc w:val="center"/>
      </w:pPr>
      <w:r w:rsidRPr="004B1EFC">
        <w:t xml:space="preserve">A. </w:t>
      </w:r>
      <w:proofErr w:type="spellStart"/>
      <w:r w:rsidRPr="004B1EFC">
        <w:t>Dopingovanje</w:t>
      </w:r>
      <w:proofErr w:type="spellEnd"/>
      <w:r w:rsidRPr="004B1EFC">
        <w:t xml:space="preserve"> </w:t>
      </w:r>
      <w:proofErr w:type="spellStart"/>
      <w:r w:rsidRPr="004B1EFC">
        <w:t>preko</w:t>
      </w:r>
      <w:proofErr w:type="spellEnd"/>
      <w:r w:rsidRPr="004B1EFC">
        <w:t xml:space="preserve"> </w:t>
      </w:r>
      <w:proofErr w:type="spellStart"/>
      <w:r w:rsidRPr="004B1EFC">
        <w:t>krvi</w:t>
      </w:r>
      <w:proofErr w:type="spellEnd"/>
    </w:p>
    <w:p w14:paraId="0DAE389B" w14:textId="77777777" w:rsidR="004B1EFC" w:rsidRPr="004B1EFC" w:rsidRDefault="004B1EFC" w:rsidP="004B1EFC">
      <w:pPr>
        <w:jc w:val="center"/>
      </w:pPr>
      <w:r w:rsidRPr="004B1EFC">
        <w:t xml:space="preserve">B. </w:t>
      </w:r>
      <w:proofErr w:type="spellStart"/>
      <w:r w:rsidRPr="004B1EFC">
        <w:t>Farmakološka</w:t>
      </w:r>
      <w:proofErr w:type="spellEnd"/>
      <w:r w:rsidRPr="004B1EFC">
        <w:t xml:space="preserve">, </w:t>
      </w:r>
      <w:proofErr w:type="spellStart"/>
      <w:r w:rsidRPr="004B1EFC">
        <w:t>hemijska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fizička</w:t>
      </w:r>
      <w:proofErr w:type="spellEnd"/>
      <w:r w:rsidRPr="004B1EFC">
        <w:t xml:space="preserve"> </w:t>
      </w:r>
      <w:proofErr w:type="spellStart"/>
      <w:r w:rsidRPr="004B1EFC">
        <w:t>manipulacija</w:t>
      </w:r>
      <w:proofErr w:type="spellEnd"/>
    </w:p>
    <w:p w14:paraId="6FBE5704" w14:textId="77777777" w:rsidR="004B1EFC" w:rsidRPr="004B1EFC" w:rsidRDefault="004B1EFC" w:rsidP="004B1EFC">
      <w:pPr>
        <w:jc w:val="center"/>
        <w:rPr>
          <w:b/>
          <w:bCs/>
        </w:rPr>
      </w:pPr>
      <w:bookmarkStart w:id="24" w:name="str_6"/>
      <w:bookmarkEnd w:id="24"/>
      <w:r w:rsidRPr="004B1EFC">
        <w:rPr>
          <w:b/>
          <w:bCs/>
        </w:rPr>
        <w:t xml:space="preserve">III </w:t>
      </w:r>
      <w:proofErr w:type="spellStart"/>
      <w:r w:rsidRPr="004B1EFC">
        <w:rPr>
          <w:b/>
          <w:bCs/>
        </w:rPr>
        <w:t>Vrste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droga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koje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podležu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određenim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ograničenjima</w:t>
      </w:r>
      <w:proofErr w:type="spellEnd"/>
    </w:p>
    <w:p w14:paraId="741D23F2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A. </w:t>
      </w:r>
      <w:proofErr w:type="spellStart"/>
      <w:r w:rsidRPr="004B1EFC">
        <w:rPr>
          <w:lang w:val="fr-FR"/>
        </w:rPr>
        <w:t>Alkohol</w:t>
      </w:r>
      <w:proofErr w:type="spellEnd"/>
    </w:p>
    <w:p w14:paraId="1CF8DF8C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>B. Marihuana</w:t>
      </w:r>
    </w:p>
    <w:p w14:paraId="12A4AF3D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C. </w:t>
      </w:r>
      <w:proofErr w:type="spellStart"/>
      <w:r w:rsidRPr="004B1EFC">
        <w:rPr>
          <w:lang w:val="fr-FR"/>
        </w:rPr>
        <w:t>Lokalni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anestetici</w:t>
      </w:r>
      <w:proofErr w:type="spellEnd"/>
    </w:p>
    <w:p w14:paraId="52E38589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D. </w:t>
      </w:r>
      <w:proofErr w:type="spellStart"/>
      <w:r w:rsidRPr="004B1EFC">
        <w:rPr>
          <w:lang w:val="fr-FR"/>
        </w:rPr>
        <w:t>Kortikosteroidi</w:t>
      </w:r>
      <w:proofErr w:type="spellEnd"/>
    </w:p>
    <w:p w14:paraId="7D86B275" w14:textId="77777777" w:rsidR="004B1EFC" w:rsidRPr="004B1EFC" w:rsidRDefault="004B1EFC" w:rsidP="004B1EFC">
      <w:pPr>
        <w:jc w:val="center"/>
        <w:rPr>
          <w:b/>
          <w:bCs/>
          <w:i/>
          <w:iCs/>
        </w:rPr>
      </w:pPr>
      <w:bookmarkStart w:id="25" w:name="str_7"/>
      <w:bookmarkEnd w:id="25"/>
      <w:r w:rsidRPr="004B1EFC">
        <w:rPr>
          <w:b/>
          <w:bCs/>
          <w:i/>
          <w:iCs/>
        </w:rPr>
        <w:t>PRIMERI</w:t>
      </w:r>
    </w:p>
    <w:p w14:paraId="33791C9A" w14:textId="77777777" w:rsidR="004B1EFC" w:rsidRPr="004B1EFC" w:rsidRDefault="004B1EFC" w:rsidP="004B1EFC">
      <w:pPr>
        <w:jc w:val="center"/>
        <w:rPr>
          <w:b/>
          <w:bCs/>
        </w:rPr>
      </w:pPr>
      <w:bookmarkStart w:id="26" w:name="str_8"/>
      <w:bookmarkEnd w:id="26"/>
      <w:r w:rsidRPr="004B1EFC">
        <w:rPr>
          <w:b/>
          <w:bCs/>
        </w:rPr>
        <w:t xml:space="preserve">I </w:t>
      </w:r>
      <w:proofErr w:type="spellStart"/>
      <w:r w:rsidRPr="004B1EFC">
        <w:rPr>
          <w:b/>
          <w:bCs/>
        </w:rPr>
        <w:t>Vrste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dopingovanja</w:t>
      </w:r>
      <w:proofErr w:type="spellEnd"/>
    </w:p>
    <w:p w14:paraId="484B2194" w14:textId="77777777" w:rsidR="004B1EFC" w:rsidRPr="004B1EFC" w:rsidRDefault="004B1EFC" w:rsidP="004B1EFC">
      <w:pPr>
        <w:jc w:val="center"/>
      </w:pPr>
      <w:r w:rsidRPr="004B1EFC">
        <w:rPr>
          <w:i/>
          <w:iCs/>
        </w:rPr>
        <w:t xml:space="preserve">A. </w:t>
      </w:r>
      <w:proofErr w:type="spellStart"/>
      <w:r w:rsidRPr="004B1EFC">
        <w:rPr>
          <w:i/>
          <w:iCs/>
        </w:rPr>
        <w:t>Stimulativna</w:t>
      </w:r>
      <w:proofErr w:type="spellEnd"/>
      <w:r w:rsidRPr="004B1EFC">
        <w:rPr>
          <w:i/>
          <w:iCs/>
        </w:rPr>
        <w:t xml:space="preserve"> </w:t>
      </w:r>
      <w:proofErr w:type="spellStart"/>
      <w:r w:rsidRPr="004B1EFC">
        <w:rPr>
          <w:i/>
          <w:iCs/>
        </w:rPr>
        <w:t>sredstva</w:t>
      </w:r>
      <w:proofErr w:type="spellEnd"/>
    </w:p>
    <w:p w14:paraId="0553F83F" w14:textId="77777777" w:rsidR="004B1EFC" w:rsidRPr="004B1EFC" w:rsidRDefault="004B1EFC" w:rsidP="004B1EFC">
      <w:pPr>
        <w:jc w:val="center"/>
      </w:pPr>
      <w:r w:rsidRPr="004B1EFC">
        <w:t>Amfepramone</w:t>
      </w:r>
    </w:p>
    <w:p w14:paraId="01673553" w14:textId="77777777" w:rsidR="004B1EFC" w:rsidRPr="004B1EFC" w:rsidRDefault="004B1EFC" w:rsidP="004B1EFC">
      <w:pPr>
        <w:jc w:val="center"/>
      </w:pPr>
      <w:proofErr w:type="spellStart"/>
      <w:r w:rsidRPr="004B1EFC">
        <w:t>Amfetaminil</w:t>
      </w:r>
      <w:proofErr w:type="spellEnd"/>
    </w:p>
    <w:p w14:paraId="6F75599C" w14:textId="77777777" w:rsidR="004B1EFC" w:rsidRPr="004B1EFC" w:rsidRDefault="004B1EFC" w:rsidP="004B1EFC">
      <w:pPr>
        <w:jc w:val="center"/>
      </w:pPr>
      <w:r w:rsidRPr="004B1EFC">
        <w:t>Amiphenazole</w:t>
      </w:r>
    </w:p>
    <w:p w14:paraId="03FBB92D" w14:textId="77777777" w:rsidR="004B1EFC" w:rsidRPr="004B1EFC" w:rsidRDefault="004B1EFC" w:rsidP="004B1EFC">
      <w:pPr>
        <w:jc w:val="center"/>
      </w:pPr>
      <w:r w:rsidRPr="004B1EFC">
        <w:t>Amphetamine</w:t>
      </w:r>
    </w:p>
    <w:p w14:paraId="6AFBA9F8" w14:textId="77777777" w:rsidR="004B1EFC" w:rsidRPr="004B1EFC" w:rsidRDefault="004B1EFC" w:rsidP="004B1EFC">
      <w:pPr>
        <w:jc w:val="center"/>
      </w:pPr>
      <w:proofErr w:type="spellStart"/>
      <w:r w:rsidRPr="004B1EFC">
        <w:t>Benzphetamine</w:t>
      </w:r>
      <w:proofErr w:type="spellEnd"/>
    </w:p>
    <w:p w14:paraId="53B478E4" w14:textId="77777777" w:rsidR="004B1EFC" w:rsidRPr="004B1EFC" w:rsidRDefault="004B1EFC" w:rsidP="004B1EFC">
      <w:pPr>
        <w:jc w:val="center"/>
      </w:pPr>
      <w:proofErr w:type="spellStart"/>
      <w:r w:rsidRPr="004B1EFC">
        <w:t>Kofein</w:t>
      </w:r>
      <w:proofErr w:type="spellEnd"/>
      <w:r w:rsidRPr="004B1EFC">
        <w:t>*</w:t>
      </w:r>
    </w:p>
    <w:p w14:paraId="4D8EAEF3" w14:textId="77777777" w:rsidR="004B1EFC" w:rsidRPr="004B1EFC" w:rsidRDefault="004B1EFC" w:rsidP="004B1EFC">
      <w:pPr>
        <w:jc w:val="center"/>
      </w:pPr>
      <w:r w:rsidRPr="004B1EFC">
        <w:t xml:space="preserve">* </w:t>
      </w:r>
      <w:proofErr w:type="spellStart"/>
      <w:r w:rsidRPr="004B1EFC">
        <w:t>Što</w:t>
      </w:r>
      <w:proofErr w:type="spellEnd"/>
      <w:r w:rsidRPr="004B1EFC">
        <w:t xml:space="preserve"> se </w:t>
      </w:r>
      <w:proofErr w:type="spellStart"/>
      <w:r w:rsidRPr="004B1EFC">
        <w:t>tiče</w:t>
      </w:r>
      <w:proofErr w:type="spellEnd"/>
      <w:r w:rsidRPr="004B1EFC">
        <w:t xml:space="preserve"> </w:t>
      </w:r>
      <w:proofErr w:type="spellStart"/>
      <w:r w:rsidRPr="004B1EFC">
        <w:t>kofeina</w:t>
      </w:r>
      <w:proofErr w:type="spellEnd"/>
      <w:r w:rsidRPr="004B1EFC">
        <w:t xml:space="preserve">, </w:t>
      </w:r>
      <w:proofErr w:type="spellStart"/>
      <w:r w:rsidRPr="004B1EFC">
        <w:t>pozitivan</w:t>
      </w:r>
      <w:proofErr w:type="spellEnd"/>
      <w:r w:rsidRPr="004B1EFC">
        <w:t xml:space="preserve"> </w:t>
      </w:r>
      <w:proofErr w:type="spellStart"/>
      <w:r w:rsidRPr="004B1EFC">
        <w:t>rezultat</w:t>
      </w:r>
      <w:proofErr w:type="spellEnd"/>
      <w:r w:rsidRPr="004B1EFC">
        <w:t xml:space="preserve"> </w:t>
      </w:r>
      <w:proofErr w:type="spellStart"/>
      <w:r w:rsidRPr="004B1EFC">
        <w:t>zavisi</w:t>
      </w:r>
      <w:proofErr w:type="spellEnd"/>
      <w:r w:rsidRPr="004B1EFC">
        <w:t xml:space="preserve"> od </w:t>
      </w:r>
      <w:proofErr w:type="spellStart"/>
      <w:r w:rsidRPr="004B1EFC">
        <w:t>sledećeg</w:t>
      </w:r>
      <w:proofErr w:type="spellEnd"/>
      <w:r w:rsidRPr="004B1EFC">
        <w:t xml:space="preserve">; da </w:t>
      </w:r>
      <w:proofErr w:type="spellStart"/>
      <w:r w:rsidRPr="004B1EFC">
        <w:t>koncentracija</w:t>
      </w:r>
      <w:proofErr w:type="spellEnd"/>
      <w:r w:rsidRPr="004B1EFC">
        <w:t xml:space="preserve"> u </w:t>
      </w:r>
      <w:proofErr w:type="spellStart"/>
      <w:r w:rsidRPr="004B1EFC">
        <w:t>urinu</w:t>
      </w:r>
      <w:proofErr w:type="spellEnd"/>
      <w:r w:rsidRPr="004B1EFC">
        <w:t xml:space="preserve"> </w:t>
      </w:r>
      <w:proofErr w:type="spellStart"/>
      <w:r w:rsidRPr="004B1EFC">
        <w:t>prelazi</w:t>
      </w:r>
      <w:proofErr w:type="spellEnd"/>
      <w:r w:rsidRPr="004B1EFC">
        <w:t xml:space="preserve"> 12 </w:t>
      </w:r>
      <w:proofErr w:type="spellStart"/>
      <w:r w:rsidRPr="004B1EFC">
        <w:t>mikrograma</w:t>
      </w:r>
      <w:proofErr w:type="spellEnd"/>
      <w:r w:rsidRPr="004B1EFC">
        <w:t>/ml.</w:t>
      </w:r>
    </w:p>
    <w:p w14:paraId="75DA7E3C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Cathine</w:t>
      </w:r>
      <w:proofErr w:type="spellEnd"/>
    </w:p>
    <w:p w14:paraId="5A29BB75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Chlorphentermine</w:t>
      </w:r>
      <w:proofErr w:type="spellEnd"/>
    </w:p>
    <w:p w14:paraId="0E09547E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Clobenzorex</w:t>
      </w:r>
      <w:proofErr w:type="spellEnd"/>
    </w:p>
    <w:p w14:paraId="16FB2936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Clorprenaline</w:t>
      </w:r>
      <w:proofErr w:type="spellEnd"/>
    </w:p>
    <w:p w14:paraId="3C68C260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Kokain</w:t>
      </w:r>
      <w:proofErr w:type="spellEnd"/>
    </w:p>
    <w:p w14:paraId="19F5BAD6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Cropropamide</w:t>
      </w:r>
      <w:proofErr w:type="spellEnd"/>
      <w:r w:rsidRPr="004B1EFC">
        <w:rPr>
          <w:lang w:val="fr-FR"/>
        </w:rPr>
        <w:t xml:space="preserve"> (</w:t>
      </w:r>
      <w:proofErr w:type="spellStart"/>
      <w:r w:rsidRPr="004B1EFC">
        <w:rPr>
          <w:lang w:val="fr-FR"/>
        </w:rPr>
        <w:t>sastojak</w:t>
      </w:r>
      <w:proofErr w:type="spellEnd"/>
      <w:r w:rsidRPr="004B1EFC">
        <w:rPr>
          <w:lang w:val="fr-FR"/>
        </w:rPr>
        <w:t xml:space="preserve"> "</w:t>
      </w:r>
      <w:proofErr w:type="spellStart"/>
      <w:r w:rsidRPr="004B1EFC">
        <w:rPr>
          <w:lang w:val="fr-FR"/>
        </w:rPr>
        <w:t>mikorena</w:t>
      </w:r>
      <w:proofErr w:type="spellEnd"/>
      <w:r w:rsidRPr="004B1EFC">
        <w:rPr>
          <w:lang w:val="fr-FR"/>
        </w:rPr>
        <w:t>")</w:t>
      </w:r>
    </w:p>
    <w:p w14:paraId="030D750B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Crotetamide</w:t>
      </w:r>
      <w:proofErr w:type="spellEnd"/>
      <w:r w:rsidRPr="004B1EFC">
        <w:rPr>
          <w:lang w:val="fr-FR"/>
        </w:rPr>
        <w:t xml:space="preserve"> (</w:t>
      </w:r>
      <w:proofErr w:type="spellStart"/>
      <w:r w:rsidRPr="004B1EFC">
        <w:rPr>
          <w:lang w:val="fr-FR"/>
        </w:rPr>
        <w:t>sastojak</w:t>
      </w:r>
      <w:proofErr w:type="spellEnd"/>
      <w:r w:rsidRPr="004B1EFC">
        <w:rPr>
          <w:lang w:val="fr-FR"/>
        </w:rPr>
        <w:t xml:space="preserve"> "</w:t>
      </w:r>
      <w:proofErr w:type="spellStart"/>
      <w:r w:rsidRPr="004B1EFC">
        <w:rPr>
          <w:lang w:val="fr-FR"/>
        </w:rPr>
        <w:t>mikorena</w:t>
      </w:r>
      <w:proofErr w:type="spellEnd"/>
      <w:r w:rsidRPr="004B1EFC">
        <w:rPr>
          <w:lang w:val="fr-FR"/>
        </w:rPr>
        <w:t>")</w:t>
      </w:r>
    </w:p>
    <w:p w14:paraId="364FDD8B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Dimetamfetamine</w:t>
      </w:r>
      <w:proofErr w:type="spellEnd"/>
    </w:p>
    <w:p w14:paraId="30F30055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Ephedrine</w:t>
      </w:r>
      <w:proofErr w:type="spellEnd"/>
    </w:p>
    <w:p w14:paraId="75607765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lastRenderedPageBreak/>
        <w:t>Etafedrine</w:t>
      </w:r>
      <w:proofErr w:type="spellEnd"/>
    </w:p>
    <w:p w14:paraId="10D15894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Etamivan</w:t>
      </w:r>
      <w:proofErr w:type="spellEnd"/>
    </w:p>
    <w:p w14:paraId="4A3FD50C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Etilamfetamine</w:t>
      </w:r>
      <w:proofErr w:type="spellEnd"/>
    </w:p>
    <w:p w14:paraId="0DDCF871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Fencamfamin</w:t>
      </w:r>
      <w:proofErr w:type="spellEnd"/>
    </w:p>
    <w:p w14:paraId="7133BAAC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Fenetylline</w:t>
      </w:r>
      <w:proofErr w:type="spellEnd"/>
    </w:p>
    <w:p w14:paraId="688D5E74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Fenproporex</w:t>
      </w:r>
      <w:proofErr w:type="spellEnd"/>
    </w:p>
    <w:p w14:paraId="126D7FA8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Furfenorex</w:t>
      </w:r>
      <w:proofErr w:type="spellEnd"/>
    </w:p>
    <w:p w14:paraId="0DC6F8A5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Mefenorex</w:t>
      </w:r>
      <w:proofErr w:type="spellEnd"/>
    </w:p>
    <w:p w14:paraId="253D96A7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Methamphetamine</w:t>
      </w:r>
      <w:proofErr w:type="spellEnd"/>
    </w:p>
    <w:p w14:paraId="46C94DCC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Methoxyphenamine</w:t>
      </w:r>
      <w:proofErr w:type="spellEnd"/>
    </w:p>
    <w:p w14:paraId="33BA6FBD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Metnylphedrine</w:t>
      </w:r>
      <w:proofErr w:type="spellEnd"/>
    </w:p>
    <w:p w14:paraId="125D7D54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Metnylphenidate</w:t>
      </w:r>
      <w:proofErr w:type="spellEnd"/>
    </w:p>
    <w:p w14:paraId="279DC6ED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Morazone</w:t>
      </w:r>
      <w:proofErr w:type="spellEnd"/>
    </w:p>
    <w:p w14:paraId="6AE5298B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Nikethamide</w:t>
      </w:r>
      <w:proofErr w:type="spellEnd"/>
    </w:p>
    <w:p w14:paraId="7477A338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Pemoline</w:t>
      </w:r>
      <w:proofErr w:type="spellEnd"/>
    </w:p>
    <w:p w14:paraId="2CBD8093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Phentetrazol</w:t>
      </w:r>
      <w:proofErr w:type="spellEnd"/>
    </w:p>
    <w:p w14:paraId="7CFA4A29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Phendimetrazine</w:t>
      </w:r>
      <w:proofErr w:type="spellEnd"/>
    </w:p>
    <w:p w14:paraId="28FC0108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Phenmetrazine</w:t>
      </w:r>
      <w:proofErr w:type="spellEnd"/>
    </w:p>
    <w:p w14:paraId="66C04661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Phentermine</w:t>
      </w:r>
      <w:proofErr w:type="spellEnd"/>
    </w:p>
    <w:p w14:paraId="7958D319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Phenylpropanolamine</w:t>
      </w:r>
      <w:proofErr w:type="spellEnd"/>
    </w:p>
    <w:p w14:paraId="5FA75A72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Pipradol</w:t>
      </w:r>
      <w:proofErr w:type="spellEnd"/>
    </w:p>
    <w:p w14:paraId="3245A4B3" w14:textId="77777777" w:rsidR="004B1EFC" w:rsidRPr="004B1EFC" w:rsidRDefault="004B1EFC" w:rsidP="004B1EFC">
      <w:pPr>
        <w:jc w:val="center"/>
      </w:pPr>
      <w:r w:rsidRPr="004B1EFC">
        <w:t>Prolintane</w:t>
      </w:r>
    </w:p>
    <w:p w14:paraId="34CC4656" w14:textId="77777777" w:rsidR="004B1EFC" w:rsidRPr="004B1EFC" w:rsidRDefault="004B1EFC" w:rsidP="004B1EFC">
      <w:pPr>
        <w:jc w:val="center"/>
      </w:pPr>
      <w:r w:rsidRPr="004B1EFC">
        <w:t>Propylhexedrine</w:t>
      </w:r>
    </w:p>
    <w:p w14:paraId="1BB32CE2" w14:textId="77777777" w:rsidR="004B1EFC" w:rsidRPr="004B1EFC" w:rsidRDefault="004B1EFC" w:rsidP="004B1EFC">
      <w:pPr>
        <w:jc w:val="center"/>
      </w:pPr>
      <w:r w:rsidRPr="004B1EFC">
        <w:t>Pyrovalerone</w:t>
      </w:r>
    </w:p>
    <w:p w14:paraId="43CD9332" w14:textId="77777777" w:rsidR="004B1EFC" w:rsidRPr="004B1EFC" w:rsidRDefault="004B1EFC" w:rsidP="004B1EFC">
      <w:pPr>
        <w:jc w:val="center"/>
      </w:pPr>
      <w:proofErr w:type="spellStart"/>
      <w:r w:rsidRPr="004B1EFC">
        <w:t>Strihnin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slična</w:t>
      </w:r>
      <w:proofErr w:type="spellEnd"/>
      <w:r w:rsidRPr="004B1EFC">
        <w:t xml:space="preserve"> </w:t>
      </w:r>
      <w:proofErr w:type="spellStart"/>
      <w:r w:rsidRPr="004B1EFC">
        <w:t>jedinjenja</w:t>
      </w:r>
      <w:proofErr w:type="spellEnd"/>
    </w:p>
    <w:p w14:paraId="4094CEBD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i/>
          <w:iCs/>
          <w:lang w:val="fr-FR"/>
        </w:rPr>
        <w:t xml:space="preserve">B. </w:t>
      </w:r>
      <w:proofErr w:type="spellStart"/>
      <w:r w:rsidRPr="004B1EFC">
        <w:rPr>
          <w:i/>
          <w:iCs/>
          <w:lang w:val="fr-FR"/>
        </w:rPr>
        <w:t>Narkotički</w:t>
      </w:r>
      <w:proofErr w:type="spellEnd"/>
      <w:r w:rsidRPr="004B1EFC">
        <w:rPr>
          <w:i/>
          <w:iCs/>
          <w:lang w:val="fr-FR"/>
        </w:rPr>
        <w:t xml:space="preserve"> </w:t>
      </w:r>
      <w:proofErr w:type="spellStart"/>
      <w:r w:rsidRPr="004B1EFC">
        <w:rPr>
          <w:i/>
          <w:iCs/>
          <w:lang w:val="fr-FR"/>
        </w:rPr>
        <w:t>analgetici</w:t>
      </w:r>
      <w:proofErr w:type="spellEnd"/>
    </w:p>
    <w:p w14:paraId="27CBFFE1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Alphaprodine</w:t>
      </w:r>
      <w:proofErr w:type="spellEnd"/>
    </w:p>
    <w:p w14:paraId="58241EB2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Anileridine</w:t>
      </w:r>
      <w:proofErr w:type="spellEnd"/>
    </w:p>
    <w:p w14:paraId="7CBA8932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Buprenorphine</w:t>
      </w:r>
      <w:proofErr w:type="spellEnd"/>
    </w:p>
    <w:p w14:paraId="1B2E5102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lastRenderedPageBreak/>
        <w:t>Codeine</w:t>
      </w:r>
      <w:proofErr w:type="spellEnd"/>
    </w:p>
    <w:p w14:paraId="5AE6675B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>Dextromoramide</w:t>
      </w:r>
    </w:p>
    <w:p w14:paraId="5417FFA6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Dextropropoxyphene</w:t>
      </w:r>
      <w:proofErr w:type="spellEnd"/>
    </w:p>
    <w:p w14:paraId="37B76B3B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>Diamorphine (</w:t>
      </w:r>
      <w:proofErr w:type="spellStart"/>
      <w:r w:rsidRPr="004B1EFC">
        <w:rPr>
          <w:lang w:val="fr-FR"/>
        </w:rPr>
        <w:t>heroin</w:t>
      </w:r>
      <w:proofErr w:type="spellEnd"/>
      <w:r w:rsidRPr="004B1EFC">
        <w:rPr>
          <w:lang w:val="fr-FR"/>
        </w:rPr>
        <w:t>)</w:t>
      </w:r>
    </w:p>
    <w:p w14:paraId="12998DCE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Dihydrocodeine</w:t>
      </w:r>
      <w:proofErr w:type="spellEnd"/>
    </w:p>
    <w:p w14:paraId="27E1C35F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Dipipanone</w:t>
      </w:r>
      <w:proofErr w:type="spellEnd"/>
    </w:p>
    <w:p w14:paraId="1B10DB72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Ethoheptazine</w:t>
      </w:r>
      <w:proofErr w:type="spellEnd"/>
    </w:p>
    <w:p w14:paraId="70BF6646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Ethylmorphine</w:t>
      </w:r>
      <w:proofErr w:type="spellEnd"/>
    </w:p>
    <w:p w14:paraId="79C37EAB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Levorphanol</w:t>
      </w:r>
      <w:proofErr w:type="spellEnd"/>
    </w:p>
    <w:p w14:paraId="5BDF4E0C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Methadone</w:t>
      </w:r>
      <w:proofErr w:type="spellEnd"/>
    </w:p>
    <w:p w14:paraId="20C1F9CE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>Morphine</w:t>
      </w:r>
    </w:p>
    <w:p w14:paraId="4C990656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Nalpuphine</w:t>
      </w:r>
      <w:proofErr w:type="spellEnd"/>
    </w:p>
    <w:p w14:paraId="2594FB6B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Pentazocine</w:t>
      </w:r>
      <w:proofErr w:type="spellEnd"/>
    </w:p>
    <w:p w14:paraId="5F7DFA1B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Pethidine</w:t>
      </w:r>
      <w:proofErr w:type="spellEnd"/>
    </w:p>
    <w:p w14:paraId="7EF0CD86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Phenazocine</w:t>
      </w:r>
      <w:proofErr w:type="spellEnd"/>
    </w:p>
    <w:p w14:paraId="77098736" w14:textId="77777777" w:rsidR="004B1EFC" w:rsidRPr="004B1EFC" w:rsidRDefault="004B1EFC" w:rsidP="004B1EFC">
      <w:pPr>
        <w:jc w:val="center"/>
      </w:pPr>
      <w:proofErr w:type="spellStart"/>
      <w:r w:rsidRPr="004B1EFC">
        <w:t>Trimeperidine</w:t>
      </w:r>
      <w:proofErr w:type="spellEnd"/>
      <w:r w:rsidRPr="004B1EFC">
        <w:t xml:space="preserve"> i </w:t>
      </w:r>
      <w:proofErr w:type="spellStart"/>
      <w:r w:rsidRPr="004B1EFC">
        <w:t>slična</w:t>
      </w:r>
      <w:proofErr w:type="spellEnd"/>
      <w:r w:rsidRPr="004B1EFC">
        <w:t xml:space="preserve"> </w:t>
      </w:r>
      <w:proofErr w:type="spellStart"/>
      <w:r w:rsidRPr="004B1EFC">
        <w:t>jedinjenja</w:t>
      </w:r>
      <w:proofErr w:type="spellEnd"/>
    </w:p>
    <w:p w14:paraId="4395146F" w14:textId="77777777" w:rsidR="004B1EFC" w:rsidRPr="004B1EFC" w:rsidRDefault="004B1EFC" w:rsidP="004B1EFC">
      <w:pPr>
        <w:jc w:val="center"/>
      </w:pPr>
      <w:r w:rsidRPr="004B1EFC">
        <w:rPr>
          <w:i/>
          <w:iCs/>
        </w:rPr>
        <w:t xml:space="preserve">C. </w:t>
      </w:r>
      <w:proofErr w:type="spellStart"/>
      <w:r w:rsidRPr="004B1EFC">
        <w:rPr>
          <w:i/>
          <w:iCs/>
        </w:rPr>
        <w:t>Anabolički</w:t>
      </w:r>
      <w:proofErr w:type="spellEnd"/>
      <w:r w:rsidRPr="004B1EFC">
        <w:rPr>
          <w:i/>
          <w:iCs/>
        </w:rPr>
        <w:t xml:space="preserve"> </w:t>
      </w:r>
      <w:proofErr w:type="spellStart"/>
      <w:r w:rsidRPr="004B1EFC">
        <w:rPr>
          <w:i/>
          <w:iCs/>
        </w:rPr>
        <w:t>steroidi</w:t>
      </w:r>
      <w:proofErr w:type="spellEnd"/>
    </w:p>
    <w:p w14:paraId="493DBCDE" w14:textId="77777777" w:rsidR="004B1EFC" w:rsidRPr="004B1EFC" w:rsidRDefault="004B1EFC" w:rsidP="004B1EFC">
      <w:pPr>
        <w:jc w:val="center"/>
      </w:pPr>
      <w:proofErr w:type="spellStart"/>
      <w:r w:rsidRPr="004B1EFC">
        <w:t>Bolasterone</w:t>
      </w:r>
      <w:proofErr w:type="spellEnd"/>
    </w:p>
    <w:p w14:paraId="6083629E" w14:textId="77777777" w:rsidR="004B1EFC" w:rsidRPr="004B1EFC" w:rsidRDefault="004B1EFC" w:rsidP="004B1EFC">
      <w:pPr>
        <w:jc w:val="center"/>
      </w:pPr>
      <w:r w:rsidRPr="004B1EFC">
        <w:t>Boldenone</w:t>
      </w:r>
    </w:p>
    <w:p w14:paraId="2B6B3CAA" w14:textId="77777777" w:rsidR="004B1EFC" w:rsidRPr="004B1EFC" w:rsidRDefault="004B1EFC" w:rsidP="004B1EFC">
      <w:pPr>
        <w:jc w:val="center"/>
      </w:pPr>
      <w:proofErr w:type="spellStart"/>
      <w:r w:rsidRPr="004B1EFC">
        <w:t>Clostebol</w:t>
      </w:r>
      <w:proofErr w:type="spellEnd"/>
    </w:p>
    <w:p w14:paraId="4C030380" w14:textId="77777777" w:rsidR="004B1EFC" w:rsidRPr="004B1EFC" w:rsidRDefault="004B1EFC" w:rsidP="004B1EFC">
      <w:pPr>
        <w:jc w:val="center"/>
      </w:pPr>
      <w:proofErr w:type="spellStart"/>
      <w:r w:rsidRPr="004B1EFC">
        <w:t>Dehydrochlormethyltestosterone</w:t>
      </w:r>
      <w:proofErr w:type="spellEnd"/>
    </w:p>
    <w:p w14:paraId="2AAA12C1" w14:textId="77777777" w:rsidR="004B1EFC" w:rsidRPr="004B1EFC" w:rsidRDefault="004B1EFC" w:rsidP="004B1EFC">
      <w:pPr>
        <w:jc w:val="center"/>
      </w:pPr>
      <w:proofErr w:type="spellStart"/>
      <w:r w:rsidRPr="004B1EFC">
        <w:t>Fluoxymesterone</w:t>
      </w:r>
      <w:proofErr w:type="spellEnd"/>
    </w:p>
    <w:p w14:paraId="599E3401" w14:textId="77777777" w:rsidR="004B1EFC" w:rsidRPr="004B1EFC" w:rsidRDefault="004B1EFC" w:rsidP="004B1EFC">
      <w:pPr>
        <w:jc w:val="center"/>
      </w:pPr>
      <w:proofErr w:type="spellStart"/>
      <w:r w:rsidRPr="004B1EFC">
        <w:t>Mesterolone</w:t>
      </w:r>
      <w:proofErr w:type="spellEnd"/>
    </w:p>
    <w:p w14:paraId="253DE58E" w14:textId="77777777" w:rsidR="004B1EFC" w:rsidRPr="004B1EFC" w:rsidRDefault="004B1EFC" w:rsidP="004B1EFC">
      <w:pPr>
        <w:jc w:val="center"/>
      </w:pPr>
      <w:proofErr w:type="spellStart"/>
      <w:r w:rsidRPr="004B1EFC">
        <w:t>Metandienone</w:t>
      </w:r>
      <w:proofErr w:type="spellEnd"/>
    </w:p>
    <w:p w14:paraId="529C2E3C" w14:textId="77777777" w:rsidR="004B1EFC" w:rsidRPr="004B1EFC" w:rsidRDefault="004B1EFC" w:rsidP="004B1EFC">
      <w:pPr>
        <w:jc w:val="center"/>
      </w:pPr>
      <w:proofErr w:type="spellStart"/>
      <w:r w:rsidRPr="004B1EFC">
        <w:t>Metenolone</w:t>
      </w:r>
      <w:proofErr w:type="spellEnd"/>
    </w:p>
    <w:p w14:paraId="4CA68FBC" w14:textId="77777777" w:rsidR="004B1EFC" w:rsidRPr="004B1EFC" w:rsidRDefault="004B1EFC" w:rsidP="004B1EFC">
      <w:pPr>
        <w:jc w:val="center"/>
      </w:pPr>
      <w:r w:rsidRPr="004B1EFC">
        <w:t>Nandrolone</w:t>
      </w:r>
    </w:p>
    <w:p w14:paraId="2CE4F444" w14:textId="77777777" w:rsidR="004B1EFC" w:rsidRPr="004B1EFC" w:rsidRDefault="004B1EFC" w:rsidP="004B1EFC">
      <w:pPr>
        <w:jc w:val="center"/>
      </w:pPr>
      <w:r w:rsidRPr="004B1EFC">
        <w:t>Norethandrolone</w:t>
      </w:r>
    </w:p>
    <w:p w14:paraId="667BADCA" w14:textId="77777777" w:rsidR="004B1EFC" w:rsidRPr="004B1EFC" w:rsidRDefault="004B1EFC" w:rsidP="004B1EFC">
      <w:pPr>
        <w:jc w:val="center"/>
      </w:pPr>
      <w:r w:rsidRPr="004B1EFC">
        <w:t>Oxandrolone</w:t>
      </w:r>
    </w:p>
    <w:p w14:paraId="31C71D76" w14:textId="77777777" w:rsidR="004B1EFC" w:rsidRPr="004B1EFC" w:rsidRDefault="004B1EFC" w:rsidP="004B1EFC">
      <w:pPr>
        <w:jc w:val="center"/>
      </w:pPr>
      <w:proofErr w:type="spellStart"/>
      <w:r w:rsidRPr="004B1EFC">
        <w:t>Oxymesterone</w:t>
      </w:r>
      <w:proofErr w:type="spellEnd"/>
    </w:p>
    <w:p w14:paraId="3EC2141B" w14:textId="77777777" w:rsidR="004B1EFC" w:rsidRPr="004B1EFC" w:rsidRDefault="004B1EFC" w:rsidP="004B1EFC">
      <w:pPr>
        <w:jc w:val="center"/>
      </w:pPr>
      <w:r w:rsidRPr="004B1EFC">
        <w:lastRenderedPageBreak/>
        <w:t>Oxymetholone</w:t>
      </w:r>
    </w:p>
    <w:p w14:paraId="368A1A4A" w14:textId="77777777" w:rsidR="004B1EFC" w:rsidRPr="004B1EFC" w:rsidRDefault="004B1EFC" w:rsidP="004B1EFC">
      <w:pPr>
        <w:jc w:val="center"/>
      </w:pPr>
      <w:r w:rsidRPr="004B1EFC">
        <w:t>Stanozolol</w:t>
      </w:r>
    </w:p>
    <w:p w14:paraId="6B1F517C" w14:textId="77777777" w:rsidR="004B1EFC" w:rsidRPr="004B1EFC" w:rsidRDefault="004B1EFC" w:rsidP="004B1EFC">
      <w:pPr>
        <w:jc w:val="center"/>
      </w:pPr>
      <w:r w:rsidRPr="004B1EFC">
        <w:t xml:space="preserve">Testosterone*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slična</w:t>
      </w:r>
      <w:proofErr w:type="spellEnd"/>
      <w:r w:rsidRPr="004B1EFC">
        <w:t xml:space="preserve"> </w:t>
      </w:r>
      <w:proofErr w:type="spellStart"/>
      <w:r w:rsidRPr="004B1EFC">
        <w:t>jedinjenja</w:t>
      </w:r>
      <w:proofErr w:type="spellEnd"/>
    </w:p>
    <w:p w14:paraId="2B8602A0" w14:textId="77777777" w:rsidR="004B1EFC" w:rsidRPr="004B1EFC" w:rsidRDefault="004B1EFC" w:rsidP="004B1EFC">
      <w:pPr>
        <w:jc w:val="center"/>
      </w:pPr>
      <w:r w:rsidRPr="004B1EFC">
        <w:t xml:space="preserve">* </w:t>
      </w:r>
      <w:proofErr w:type="spellStart"/>
      <w:r w:rsidRPr="004B1EFC">
        <w:t>Testosteron</w:t>
      </w:r>
      <w:proofErr w:type="spellEnd"/>
      <w:r w:rsidRPr="004B1EFC">
        <w:t xml:space="preserve"> - </w:t>
      </w:r>
      <w:proofErr w:type="spellStart"/>
      <w:r w:rsidRPr="004B1EFC">
        <w:t>pozitivan</w:t>
      </w:r>
      <w:proofErr w:type="spellEnd"/>
      <w:r w:rsidRPr="004B1EFC">
        <w:t xml:space="preserve"> </w:t>
      </w:r>
      <w:proofErr w:type="spellStart"/>
      <w:r w:rsidRPr="004B1EFC">
        <w:t>rezultat</w:t>
      </w:r>
      <w:proofErr w:type="spellEnd"/>
      <w:r w:rsidRPr="004B1EFC">
        <w:t xml:space="preserve"> </w:t>
      </w:r>
      <w:proofErr w:type="spellStart"/>
      <w:r w:rsidRPr="004B1EFC">
        <w:t>zavisi</w:t>
      </w:r>
      <w:proofErr w:type="spellEnd"/>
      <w:r w:rsidRPr="004B1EFC">
        <w:t xml:space="preserve"> od </w:t>
      </w:r>
      <w:proofErr w:type="spellStart"/>
      <w:r w:rsidRPr="004B1EFC">
        <w:t>sledećeg</w:t>
      </w:r>
      <w:proofErr w:type="spellEnd"/>
      <w:r w:rsidRPr="004B1EFC">
        <w:t xml:space="preserve">: </w:t>
      </w:r>
      <w:proofErr w:type="spellStart"/>
      <w:r w:rsidRPr="004B1EFC">
        <w:t>davanje</w:t>
      </w:r>
      <w:proofErr w:type="spellEnd"/>
      <w:r w:rsidRPr="004B1EFC">
        <w:t xml:space="preserve"> </w:t>
      </w:r>
      <w:proofErr w:type="spellStart"/>
      <w:r w:rsidRPr="004B1EFC">
        <w:t>testosterona</w:t>
      </w:r>
      <w:proofErr w:type="spellEnd"/>
      <w:r w:rsidRPr="004B1EFC">
        <w:t xml:space="preserve"> </w:t>
      </w:r>
      <w:proofErr w:type="spellStart"/>
      <w:r w:rsidRPr="004B1EFC">
        <w:t>ili</w:t>
      </w:r>
      <w:proofErr w:type="spellEnd"/>
      <w:r w:rsidRPr="004B1EFC">
        <w:t xml:space="preserve"> </w:t>
      </w:r>
      <w:proofErr w:type="spellStart"/>
      <w:r w:rsidRPr="004B1EFC">
        <w:t>primena</w:t>
      </w:r>
      <w:proofErr w:type="spellEnd"/>
      <w:r w:rsidRPr="004B1EFC">
        <w:t xml:space="preserve"> </w:t>
      </w:r>
      <w:proofErr w:type="spellStart"/>
      <w:r w:rsidRPr="004B1EFC">
        <w:t>neke</w:t>
      </w:r>
      <w:proofErr w:type="spellEnd"/>
      <w:r w:rsidRPr="004B1EFC">
        <w:t xml:space="preserve"> </w:t>
      </w:r>
      <w:proofErr w:type="spellStart"/>
      <w:r w:rsidRPr="004B1EFC">
        <w:t>druge</w:t>
      </w:r>
      <w:proofErr w:type="spellEnd"/>
      <w:r w:rsidRPr="004B1EFC">
        <w:t xml:space="preserve"> </w:t>
      </w:r>
      <w:proofErr w:type="spellStart"/>
      <w:r w:rsidRPr="004B1EFC">
        <w:t>manipulacije</w:t>
      </w:r>
      <w:proofErr w:type="spellEnd"/>
      <w:r w:rsidRPr="004B1EFC">
        <w:t xml:space="preserve"> </w:t>
      </w:r>
      <w:proofErr w:type="spellStart"/>
      <w:r w:rsidRPr="004B1EFC">
        <w:t>ima</w:t>
      </w:r>
      <w:proofErr w:type="spellEnd"/>
      <w:r w:rsidRPr="004B1EFC">
        <w:t xml:space="preserve"> za </w:t>
      </w:r>
      <w:proofErr w:type="spellStart"/>
      <w:r w:rsidRPr="004B1EFC">
        <w:t>rezultat</w:t>
      </w:r>
      <w:proofErr w:type="spellEnd"/>
      <w:r w:rsidRPr="004B1EFC">
        <w:t xml:space="preserve"> </w:t>
      </w:r>
      <w:proofErr w:type="spellStart"/>
      <w:r w:rsidRPr="004B1EFC">
        <w:t>povećanje</w:t>
      </w:r>
      <w:proofErr w:type="spellEnd"/>
      <w:r w:rsidRPr="004B1EFC">
        <w:t xml:space="preserve"> </w:t>
      </w:r>
      <w:proofErr w:type="spellStart"/>
      <w:r w:rsidRPr="004B1EFC">
        <w:t>testosterona</w:t>
      </w:r>
      <w:proofErr w:type="spellEnd"/>
      <w:r w:rsidRPr="004B1EFC">
        <w:t>/</w:t>
      </w:r>
      <w:proofErr w:type="spellStart"/>
      <w:r w:rsidRPr="004B1EFC">
        <w:t>epitestosterona</w:t>
      </w:r>
      <w:proofErr w:type="spellEnd"/>
      <w:r w:rsidRPr="004B1EFC">
        <w:t xml:space="preserve"> u </w:t>
      </w:r>
      <w:proofErr w:type="spellStart"/>
      <w:r w:rsidRPr="004B1EFC">
        <w:t>urinu</w:t>
      </w:r>
      <w:proofErr w:type="spellEnd"/>
      <w:r w:rsidRPr="004B1EFC">
        <w:t xml:space="preserve"> </w:t>
      </w:r>
      <w:proofErr w:type="spellStart"/>
      <w:r w:rsidRPr="004B1EFC">
        <w:t>na</w:t>
      </w:r>
      <w:proofErr w:type="spellEnd"/>
      <w:r w:rsidRPr="004B1EFC">
        <w:t xml:space="preserve"> </w:t>
      </w:r>
      <w:proofErr w:type="spellStart"/>
      <w:r w:rsidRPr="004B1EFC">
        <w:t>iznad</w:t>
      </w:r>
      <w:proofErr w:type="spellEnd"/>
      <w:r w:rsidRPr="004B1EFC">
        <w:t xml:space="preserve"> 6.</w:t>
      </w:r>
    </w:p>
    <w:p w14:paraId="4F1F8246" w14:textId="77777777" w:rsidR="004B1EFC" w:rsidRPr="004B1EFC" w:rsidRDefault="004B1EFC" w:rsidP="004B1EFC">
      <w:pPr>
        <w:jc w:val="center"/>
      </w:pPr>
      <w:r w:rsidRPr="004B1EFC">
        <w:rPr>
          <w:i/>
          <w:iCs/>
        </w:rPr>
        <w:t>D. Beta-</w:t>
      </w:r>
      <w:proofErr w:type="spellStart"/>
      <w:r w:rsidRPr="004B1EFC">
        <w:rPr>
          <w:i/>
          <w:iCs/>
        </w:rPr>
        <w:t>blokatori</w:t>
      </w:r>
      <w:proofErr w:type="spellEnd"/>
    </w:p>
    <w:p w14:paraId="06D5A295" w14:textId="77777777" w:rsidR="004B1EFC" w:rsidRPr="004B1EFC" w:rsidRDefault="004B1EFC" w:rsidP="004B1EFC">
      <w:pPr>
        <w:jc w:val="center"/>
      </w:pPr>
      <w:r w:rsidRPr="004B1EFC">
        <w:t>Acebutolol</w:t>
      </w:r>
    </w:p>
    <w:p w14:paraId="4CCAD7DD" w14:textId="77777777" w:rsidR="004B1EFC" w:rsidRPr="004B1EFC" w:rsidRDefault="004B1EFC" w:rsidP="004B1EFC">
      <w:pPr>
        <w:jc w:val="center"/>
      </w:pPr>
      <w:proofErr w:type="spellStart"/>
      <w:r w:rsidRPr="004B1EFC">
        <w:t>Alprenolol</w:t>
      </w:r>
      <w:proofErr w:type="spellEnd"/>
    </w:p>
    <w:p w14:paraId="1CC819CC" w14:textId="77777777" w:rsidR="004B1EFC" w:rsidRPr="004B1EFC" w:rsidRDefault="004B1EFC" w:rsidP="004B1EFC">
      <w:pPr>
        <w:jc w:val="center"/>
      </w:pPr>
      <w:r w:rsidRPr="004B1EFC">
        <w:t>Atenolol</w:t>
      </w:r>
    </w:p>
    <w:p w14:paraId="439258C9" w14:textId="77777777" w:rsidR="004B1EFC" w:rsidRPr="004B1EFC" w:rsidRDefault="004B1EFC" w:rsidP="004B1EFC">
      <w:pPr>
        <w:jc w:val="center"/>
      </w:pPr>
      <w:r w:rsidRPr="004B1EFC">
        <w:t>Labetalol</w:t>
      </w:r>
    </w:p>
    <w:p w14:paraId="60650144" w14:textId="77777777" w:rsidR="004B1EFC" w:rsidRPr="004B1EFC" w:rsidRDefault="004B1EFC" w:rsidP="004B1EFC">
      <w:pPr>
        <w:jc w:val="center"/>
      </w:pPr>
      <w:r w:rsidRPr="004B1EFC">
        <w:t>Metoprolol</w:t>
      </w:r>
    </w:p>
    <w:p w14:paraId="1DEE7D46" w14:textId="77777777" w:rsidR="004B1EFC" w:rsidRPr="004B1EFC" w:rsidRDefault="004B1EFC" w:rsidP="004B1EFC">
      <w:pPr>
        <w:jc w:val="center"/>
      </w:pPr>
      <w:r w:rsidRPr="004B1EFC">
        <w:t>Nadolol</w:t>
      </w:r>
    </w:p>
    <w:p w14:paraId="6148ABA9" w14:textId="77777777" w:rsidR="004B1EFC" w:rsidRPr="004B1EFC" w:rsidRDefault="004B1EFC" w:rsidP="004B1EFC">
      <w:pPr>
        <w:jc w:val="center"/>
      </w:pPr>
      <w:r w:rsidRPr="004B1EFC">
        <w:t>Oxprenolol</w:t>
      </w:r>
    </w:p>
    <w:p w14:paraId="3BEE6C4E" w14:textId="77777777" w:rsidR="004B1EFC" w:rsidRPr="004B1EFC" w:rsidRDefault="004B1EFC" w:rsidP="004B1EFC">
      <w:pPr>
        <w:jc w:val="center"/>
      </w:pPr>
      <w:r w:rsidRPr="004B1EFC">
        <w:t>Propranolol</w:t>
      </w:r>
    </w:p>
    <w:p w14:paraId="44BDB41E" w14:textId="77777777" w:rsidR="004B1EFC" w:rsidRPr="004B1EFC" w:rsidRDefault="004B1EFC" w:rsidP="004B1EFC">
      <w:pPr>
        <w:jc w:val="center"/>
      </w:pPr>
      <w:r w:rsidRPr="004B1EFC">
        <w:t xml:space="preserve">Sotalol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slična</w:t>
      </w:r>
      <w:proofErr w:type="spellEnd"/>
      <w:r w:rsidRPr="004B1EFC">
        <w:t xml:space="preserve"> </w:t>
      </w:r>
      <w:proofErr w:type="spellStart"/>
      <w:r w:rsidRPr="004B1EFC">
        <w:t>jedinjenja</w:t>
      </w:r>
      <w:proofErr w:type="spellEnd"/>
    </w:p>
    <w:p w14:paraId="3CB3BD30" w14:textId="77777777" w:rsidR="004B1EFC" w:rsidRPr="004B1EFC" w:rsidRDefault="004B1EFC" w:rsidP="004B1EFC">
      <w:pPr>
        <w:jc w:val="center"/>
      </w:pPr>
      <w:r w:rsidRPr="004B1EFC">
        <w:rPr>
          <w:i/>
          <w:iCs/>
        </w:rPr>
        <w:t xml:space="preserve">E. </w:t>
      </w:r>
      <w:proofErr w:type="spellStart"/>
      <w:r w:rsidRPr="004B1EFC">
        <w:rPr>
          <w:i/>
          <w:iCs/>
        </w:rPr>
        <w:t>Diuretici</w:t>
      </w:r>
      <w:proofErr w:type="spellEnd"/>
    </w:p>
    <w:p w14:paraId="566DAF8E" w14:textId="77777777" w:rsidR="004B1EFC" w:rsidRPr="004B1EFC" w:rsidRDefault="004B1EFC" w:rsidP="004B1EFC">
      <w:pPr>
        <w:jc w:val="center"/>
      </w:pPr>
      <w:r w:rsidRPr="004B1EFC">
        <w:t>Acetazolamide</w:t>
      </w:r>
    </w:p>
    <w:p w14:paraId="48F4C19D" w14:textId="77777777" w:rsidR="004B1EFC" w:rsidRPr="004B1EFC" w:rsidRDefault="004B1EFC" w:rsidP="004B1EFC">
      <w:pPr>
        <w:jc w:val="center"/>
      </w:pPr>
      <w:r w:rsidRPr="004B1EFC">
        <w:t>Amiloride</w:t>
      </w:r>
    </w:p>
    <w:p w14:paraId="70B47481" w14:textId="77777777" w:rsidR="004B1EFC" w:rsidRPr="004B1EFC" w:rsidRDefault="004B1EFC" w:rsidP="004B1EFC">
      <w:pPr>
        <w:jc w:val="center"/>
      </w:pPr>
      <w:r w:rsidRPr="004B1EFC">
        <w:t>Bendroflumethiazide</w:t>
      </w:r>
    </w:p>
    <w:p w14:paraId="55E67C36" w14:textId="77777777" w:rsidR="004B1EFC" w:rsidRPr="004B1EFC" w:rsidRDefault="004B1EFC" w:rsidP="004B1EFC">
      <w:pPr>
        <w:jc w:val="center"/>
      </w:pPr>
      <w:proofErr w:type="spellStart"/>
      <w:r w:rsidRPr="004B1EFC">
        <w:t>Benzthiazide</w:t>
      </w:r>
      <w:proofErr w:type="spellEnd"/>
    </w:p>
    <w:p w14:paraId="06380D7F" w14:textId="77777777" w:rsidR="004B1EFC" w:rsidRPr="004B1EFC" w:rsidRDefault="004B1EFC" w:rsidP="004B1EFC">
      <w:pPr>
        <w:jc w:val="center"/>
      </w:pPr>
      <w:r w:rsidRPr="004B1EFC">
        <w:t>Bumetanide</w:t>
      </w:r>
    </w:p>
    <w:p w14:paraId="2F6A6780" w14:textId="77777777" w:rsidR="004B1EFC" w:rsidRPr="004B1EFC" w:rsidRDefault="004B1EFC" w:rsidP="004B1EFC">
      <w:pPr>
        <w:jc w:val="center"/>
      </w:pPr>
      <w:proofErr w:type="spellStart"/>
      <w:r w:rsidRPr="004B1EFC">
        <w:t>Canrenone</w:t>
      </w:r>
      <w:proofErr w:type="spellEnd"/>
    </w:p>
    <w:p w14:paraId="20117357" w14:textId="77777777" w:rsidR="004B1EFC" w:rsidRPr="004B1EFC" w:rsidRDefault="004B1EFC" w:rsidP="004B1EFC">
      <w:pPr>
        <w:jc w:val="center"/>
      </w:pPr>
      <w:r w:rsidRPr="004B1EFC">
        <w:t>Chlormerodrin</w:t>
      </w:r>
    </w:p>
    <w:p w14:paraId="5882A247" w14:textId="77777777" w:rsidR="004B1EFC" w:rsidRPr="004B1EFC" w:rsidRDefault="004B1EFC" w:rsidP="004B1EFC">
      <w:pPr>
        <w:jc w:val="center"/>
      </w:pPr>
      <w:r w:rsidRPr="004B1EFC">
        <w:t>Chlortalidone</w:t>
      </w:r>
    </w:p>
    <w:p w14:paraId="2698572F" w14:textId="77777777" w:rsidR="004B1EFC" w:rsidRPr="004B1EFC" w:rsidRDefault="004B1EFC" w:rsidP="004B1EFC">
      <w:pPr>
        <w:jc w:val="center"/>
      </w:pPr>
      <w:proofErr w:type="spellStart"/>
      <w:r w:rsidRPr="004B1EFC">
        <w:t>Diclofenamide</w:t>
      </w:r>
      <w:proofErr w:type="spellEnd"/>
    </w:p>
    <w:p w14:paraId="3D55744D" w14:textId="77777777" w:rsidR="004B1EFC" w:rsidRPr="004B1EFC" w:rsidRDefault="004B1EFC" w:rsidP="004B1EFC">
      <w:pPr>
        <w:jc w:val="center"/>
      </w:pPr>
      <w:proofErr w:type="spellStart"/>
      <w:r w:rsidRPr="004B1EFC">
        <w:t>Etakrinička</w:t>
      </w:r>
      <w:proofErr w:type="spellEnd"/>
      <w:r w:rsidRPr="004B1EFC">
        <w:t xml:space="preserve"> </w:t>
      </w:r>
      <w:proofErr w:type="spellStart"/>
      <w:r w:rsidRPr="004B1EFC">
        <w:t>kiselina</w:t>
      </w:r>
      <w:proofErr w:type="spellEnd"/>
    </w:p>
    <w:p w14:paraId="125B79BA" w14:textId="77777777" w:rsidR="004B1EFC" w:rsidRPr="004B1EFC" w:rsidRDefault="004B1EFC" w:rsidP="004B1EFC">
      <w:pPr>
        <w:jc w:val="center"/>
      </w:pPr>
      <w:r w:rsidRPr="004B1EFC">
        <w:t>Furosemide</w:t>
      </w:r>
    </w:p>
    <w:p w14:paraId="5A59A08C" w14:textId="77777777" w:rsidR="004B1EFC" w:rsidRPr="004B1EFC" w:rsidRDefault="004B1EFC" w:rsidP="004B1EFC">
      <w:pPr>
        <w:jc w:val="center"/>
      </w:pPr>
      <w:r w:rsidRPr="004B1EFC">
        <w:t>Hydrochlorothiazide</w:t>
      </w:r>
    </w:p>
    <w:p w14:paraId="3B70FBBE" w14:textId="77777777" w:rsidR="004B1EFC" w:rsidRPr="004B1EFC" w:rsidRDefault="004B1EFC" w:rsidP="004B1EFC">
      <w:pPr>
        <w:jc w:val="center"/>
      </w:pPr>
      <w:proofErr w:type="spellStart"/>
      <w:r w:rsidRPr="004B1EFC">
        <w:t>Mersalyl</w:t>
      </w:r>
      <w:proofErr w:type="spellEnd"/>
    </w:p>
    <w:p w14:paraId="78767C8A" w14:textId="77777777" w:rsidR="004B1EFC" w:rsidRPr="004B1EFC" w:rsidRDefault="004B1EFC" w:rsidP="004B1EFC">
      <w:pPr>
        <w:jc w:val="center"/>
      </w:pPr>
      <w:r w:rsidRPr="004B1EFC">
        <w:lastRenderedPageBreak/>
        <w:t>Spironolactone</w:t>
      </w:r>
    </w:p>
    <w:p w14:paraId="7494B623" w14:textId="77777777" w:rsidR="004B1EFC" w:rsidRPr="004B1EFC" w:rsidRDefault="004B1EFC" w:rsidP="004B1EFC">
      <w:pPr>
        <w:jc w:val="center"/>
      </w:pPr>
      <w:r w:rsidRPr="004B1EFC">
        <w:t xml:space="preserve">Triamterene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slična</w:t>
      </w:r>
      <w:proofErr w:type="spellEnd"/>
      <w:r w:rsidRPr="004B1EFC">
        <w:t xml:space="preserve"> </w:t>
      </w:r>
      <w:proofErr w:type="spellStart"/>
      <w:r w:rsidRPr="004B1EFC">
        <w:t>jedinjenja</w:t>
      </w:r>
      <w:proofErr w:type="spellEnd"/>
    </w:p>
    <w:p w14:paraId="081C4E3C" w14:textId="77777777" w:rsidR="004B1EFC" w:rsidRPr="004B1EFC" w:rsidRDefault="004B1EFC" w:rsidP="004B1EFC">
      <w:pPr>
        <w:jc w:val="center"/>
      </w:pPr>
      <w:r w:rsidRPr="004B1EFC">
        <w:rPr>
          <w:i/>
          <w:iCs/>
        </w:rPr>
        <w:t xml:space="preserve">F. </w:t>
      </w:r>
      <w:proofErr w:type="spellStart"/>
      <w:r w:rsidRPr="004B1EFC">
        <w:rPr>
          <w:i/>
          <w:iCs/>
        </w:rPr>
        <w:t>Peptidni</w:t>
      </w:r>
      <w:proofErr w:type="spellEnd"/>
      <w:r w:rsidRPr="004B1EFC">
        <w:rPr>
          <w:i/>
          <w:iCs/>
        </w:rPr>
        <w:t xml:space="preserve"> </w:t>
      </w:r>
      <w:proofErr w:type="spellStart"/>
      <w:r w:rsidRPr="004B1EFC">
        <w:rPr>
          <w:i/>
          <w:iCs/>
        </w:rPr>
        <w:t>hormoni</w:t>
      </w:r>
      <w:proofErr w:type="spellEnd"/>
      <w:r w:rsidRPr="004B1EFC">
        <w:rPr>
          <w:i/>
          <w:iCs/>
        </w:rPr>
        <w:t xml:space="preserve"> </w:t>
      </w:r>
      <w:proofErr w:type="spellStart"/>
      <w:r w:rsidRPr="004B1EFC">
        <w:rPr>
          <w:i/>
          <w:iCs/>
        </w:rPr>
        <w:t>i</w:t>
      </w:r>
      <w:proofErr w:type="spellEnd"/>
      <w:r w:rsidRPr="004B1EFC">
        <w:rPr>
          <w:i/>
          <w:iCs/>
        </w:rPr>
        <w:t xml:space="preserve"> </w:t>
      </w:r>
      <w:proofErr w:type="spellStart"/>
      <w:r w:rsidRPr="004B1EFC">
        <w:rPr>
          <w:i/>
          <w:iCs/>
        </w:rPr>
        <w:t>slično</w:t>
      </w:r>
      <w:proofErr w:type="spellEnd"/>
    </w:p>
    <w:p w14:paraId="40F20E77" w14:textId="77777777" w:rsidR="004B1EFC" w:rsidRPr="004B1EFC" w:rsidRDefault="004B1EFC" w:rsidP="004B1EFC">
      <w:pPr>
        <w:jc w:val="center"/>
      </w:pPr>
      <w:r w:rsidRPr="004B1EFC">
        <w:t xml:space="preserve">Chorionic Gonadotrophin (HCG - </w:t>
      </w:r>
      <w:proofErr w:type="spellStart"/>
      <w:r w:rsidRPr="004B1EFC">
        <w:t>ljudski</w:t>
      </w:r>
      <w:proofErr w:type="spellEnd"/>
      <w:r w:rsidRPr="004B1EFC">
        <w:t xml:space="preserve"> chorionic gonadotrophin)</w:t>
      </w:r>
    </w:p>
    <w:p w14:paraId="2121CDB0" w14:textId="77777777" w:rsidR="004B1EFC" w:rsidRPr="004B1EFC" w:rsidRDefault="004B1EFC" w:rsidP="004B1EFC">
      <w:pPr>
        <w:jc w:val="center"/>
      </w:pPr>
      <w:r w:rsidRPr="004B1EFC">
        <w:t>Corticotrophin (ACTH)</w:t>
      </w:r>
    </w:p>
    <w:p w14:paraId="28DCA657" w14:textId="77777777" w:rsidR="004B1EFC" w:rsidRPr="004B1EFC" w:rsidRDefault="004B1EFC" w:rsidP="004B1EFC">
      <w:pPr>
        <w:jc w:val="center"/>
      </w:pPr>
      <w:proofErr w:type="spellStart"/>
      <w:r w:rsidRPr="004B1EFC">
        <w:t>Hormon</w:t>
      </w:r>
      <w:proofErr w:type="spellEnd"/>
      <w:r w:rsidRPr="004B1EFC">
        <w:t xml:space="preserve"> rasta (HGH, somatotrophin)</w:t>
      </w:r>
    </w:p>
    <w:p w14:paraId="33E6236F" w14:textId="77777777" w:rsidR="004B1EFC" w:rsidRPr="004B1EFC" w:rsidRDefault="004B1EFC" w:rsidP="004B1EFC">
      <w:pPr>
        <w:jc w:val="center"/>
        <w:rPr>
          <w:b/>
          <w:bCs/>
        </w:rPr>
      </w:pPr>
      <w:bookmarkStart w:id="27" w:name="str_9"/>
      <w:bookmarkEnd w:id="27"/>
      <w:r w:rsidRPr="004B1EFC">
        <w:rPr>
          <w:b/>
          <w:bCs/>
        </w:rPr>
        <w:t>II Metode</w:t>
      </w:r>
    </w:p>
    <w:p w14:paraId="1EEA2C46" w14:textId="77777777" w:rsidR="004B1EFC" w:rsidRPr="004B1EFC" w:rsidRDefault="004B1EFC" w:rsidP="004B1EFC">
      <w:pPr>
        <w:jc w:val="center"/>
      </w:pPr>
      <w:r w:rsidRPr="004B1EFC">
        <w:t xml:space="preserve">A. </w:t>
      </w:r>
      <w:proofErr w:type="spellStart"/>
      <w:r w:rsidRPr="004B1EFC">
        <w:t>Dopingovanje</w:t>
      </w:r>
      <w:proofErr w:type="spellEnd"/>
      <w:r w:rsidRPr="004B1EFC">
        <w:t xml:space="preserve"> </w:t>
      </w:r>
      <w:proofErr w:type="spellStart"/>
      <w:r w:rsidRPr="004B1EFC">
        <w:t>preko</w:t>
      </w:r>
      <w:proofErr w:type="spellEnd"/>
      <w:r w:rsidRPr="004B1EFC">
        <w:t xml:space="preserve"> </w:t>
      </w:r>
      <w:proofErr w:type="spellStart"/>
      <w:r w:rsidRPr="004B1EFC">
        <w:t>krvi</w:t>
      </w:r>
      <w:proofErr w:type="spellEnd"/>
    </w:p>
    <w:p w14:paraId="18B12FD5" w14:textId="77777777" w:rsidR="004B1EFC" w:rsidRPr="004B1EFC" w:rsidRDefault="004B1EFC" w:rsidP="004B1EFC">
      <w:pPr>
        <w:jc w:val="center"/>
      </w:pPr>
      <w:r w:rsidRPr="004B1EFC">
        <w:t xml:space="preserve">B. </w:t>
      </w:r>
      <w:proofErr w:type="spellStart"/>
      <w:r w:rsidRPr="004B1EFC">
        <w:t>Farmakološka</w:t>
      </w:r>
      <w:proofErr w:type="spellEnd"/>
      <w:r w:rsidRPr="004B1EFC">
        <w:t xml:space="preserve">, </w:t>
      </w:r>
      <w:proofErr w:type="spellStart"/>
      <w:r w:rsidRPr="004B1EFC">
        <w:t>hemijska</w:t>
      </w:r>
      <w:proofErr w:type="spellEnd"/>
      <w:r w:rsidRPr="004B1EFC">
        <w:t xml:space="preserve"> </w:t>
      </w:r>
      <w:proofErr w:type="spellStart"/>
      <w:r w:rsidRPr="004B1EFC">
        <w:t>i</w:t>
      </w:r>
      <w:proofErr w:type="spellEnd"/>
      <w:r w:rsidRPr="004B1EFC">
        <w:t xml:space="preserve"> </w:t>
      </w:r>
      <w:proofErr w:type="spellStart"/>
      <w:r w:rsidRPr="004B1EFC">
        <w:t>fizička</w:t>
      </w:r>
      <w:proofErr w:type="spellEnd"/>
      <w:r w:rsidRPr="004B1EFC">
        <w:t xml:space="preserve"> </w:t>
      </w:r>
      <w:proofErr w:type="spellStart"/>
      <w:r w:rsidRPr="004B1EFC">
        <w:t>manipulacija</w:t>
      </w:r>
      <w:proofErr w:type="spellEnd"/>
    </w:p>
    <w:p w14:paraId="6084ACE8" w14:textId="77777777" w:rsidR="004B1EFC" w:rsidRPr="004B1EFC" w:rsidRDefault="004B1EFC" w:rsidP="004B1EFC">
      <w:pPr>
        <w:jc w:val="center"/>
        <w:rPr>
          <w:b/>
          <w:bCs/>
        </w:rPr>
      </w:pPr>
      <w:bookmarkStart w:id="28" w:name="str_10"/>
      <w:bookmarkEnd w:id="28"/>
      <w:r w:rsidRPr="004B1EFC">
        <w:rPr>
          <w:b/>
          <w:bCs/>
        </w:rPr>
        <w:t xml:space="preserve">III </w:t>
      </w:r>
      <w:proofErr w:type="spellStart"/>
      <w:r w:rsidRPr="004B1EFC">
        <w:rPr>
          <w:b/>
          <w:bCs/>
        </w:rPr>
        <w:t>Vrste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droga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koje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podležu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određenim</w:t>
      </w:r>
      <w:proofErr w:type="spellEnd"/>
      <w:r w:rsidRPr="004B1EFC">
        <w:rPr>
          <w:b/>
          <w:bCs/>
        </w:rPr>
        <w:t xml:space="preserve"> </w:t>
      </w:r>
      <w:proofErr w:type="spellStart"/>
      <w:r w:rsidRPr="004B1EFC">
        <w:rPr>
          <w:b/>
          <w:bCs/>
        </w:rPr>
        <w:t>ograničenjima</w:t>
      </w:r>
      <w:proofErr w:type="spellEnd"/>
    </w:p>
    <w:p w14:paraId="5CEA38C4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A. </w:t>
      </w:r>
      <w:proofErr w:type="spellStart"/>
      <w:r w:rsidRPr="004B1EFC">
        <w:rPr>
          <w:lang w:val="fr-FR"/>
        </w:rPr>
        <w:t>Alkohol</w:t>
      </w:r>
      <w:proofErr w:type="spellEnd"/>
    </w:p>
    <w:p w14:paraId="2090940B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>B. Marihuana</w:t>
      </w:r>
    </w:p>
    <w:p w14:paraId="658C1F7E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C. </w:t>
      </w:r>
      <w:proofErr w:type="spellStart"/>
      <w:r w:rsidRPr="004B1EFC">
        <w:rPr>
          <w:lang w:val="fr-FR"/>
        </w:rPr>
        <w:t>Lokalni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anestetici</w:t>
      </w:r>
      <w:proofErr w:type="spellEnd"/>
    </w:p>
    <w:p w14:paraId="4BA11923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D. </w:t>
      </w:r>
      <w:proofErr w:type="spellStart"/>
      <w:r w:rsidRPr="004B1EFC">
        <w:rPr>
          <w:lang w:val="fr-FR"/>
        </w:rPr>
        <w:t>Kortikosteroidi</w:t>
      </w:r>
      <w:proofErr w:type="spellEnd"/>
    </w:p>
    <w:p w14:paraId="7E4E30EC" w14:textId="77777777" w:rsidR="004B1EFC" w:rsidRPr="004B1EFC" w:rsidRDefault="004B1EFC" w:rsidP="004B1EFC">
      <w:pPr>
        <w:jc w:val="center"/>
        <w:rPr>
          <w:lang w:val="fr-FR"/>
        </w:rPr>
      </w:pPr>
      <w:proofErr w:type="spellStart"/>
      <w:proofErr w:type="gramStart"/>
      <w:r w:rsidRPr="004B1EFC">
        <w:rPr>
          <w:lang w:val="fr-FR"/>
        </w:rPr>
        <w:t>Napomena</w:t>
      </w:r>
      <w:proofErr w:type="spellEnd"/>
      <w:r w:rsidRPr="004B1EFC">
        <w:rPr>
          <w:lang w:val="fr-FR"/>
        </w:rPr>
        <w:t>:</w:t>
      </w:r>
      <w:proofErr w:type="gram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Navedena</w:t>
      </w:r>
      <w:proofErr w:type="spellEnd"/>
      <w:r w:rsidRPr="004B1EFC">
        <w:rPr>
          <w:lang w:val="fr-FR"/>
        </w:rPr>
        <w:t xml:space="preserve"> lista je lista </w:t>
      </w:r>
      <w:proofErr w:type="spellStart"/>
      <w:r w:rsidRPr="004B1EFC">
        <w:rPr>
          <w:lang w:val="fr-FR"/>
        </w:rPr>
        <w:t>vrsta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metoda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dopingovanja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koju</w:t>
      </w:r>
      <w:proofErr w:type="spellEnd"/>
      <w:r w:rsidRPr="004B1EFC">
        <w:rPr>
          <w:lang w:val="fr-FR"/>
        </w:rPr>
        <w:t xml:space="preserve"> je </w:t>
      </w:r>
      <w:proofErr w:type="spellStart"/>
      <w:r w:rsidRPr="004B1EFC">
        <w:rPr>
          <w:lang w:val="fr-FR"/>
        </w:rPr>
        <w:t>usvojio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Međunarodni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olimpijski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komitet</w:t>
      </w:r>
      <w:proofErr w:type="spellEnd"/>
      <w:r w:rsidRPr="004B1EFC">
        <w:rPr>
          <w:lang w:val="fr-FR"/>
        </w:rPr>
        <w:t xml:space="preserve"> u </w:t>
      </w:r>
      <w:proofErr w:type="spellStart"/>
      <w:r w:rsidRPr="004B1EFC">
        <w:rPr>
          <w:lang w:val="fr-FR"/>
        </w:rPr>
        <w:t>aprilu</w:t>
      </w:r>
      <w:proofErr w:type="spellEnd"/>
      <w:r w:rsidRPr="004B1EFC">
        <w:rPr>
          <w:lang w:val="fr-FR"/>
        </w:rPr>
        <w:t xml:space="preserve"> 1989. </w:t>
      </w:r>
      <w:proofErr w:type="spellStart"/>
      <w:proofErr w:type="gramStart"/>
      <w:r w:rsidRPr="004B1EFC">
        <w:rPr>
          <w:lang w:val="fr-FR"/>
        </w:rPr>
        <w:t>godine</w:t>
      </w:r>
      <w:proofErr w:type="spellEnd"/>
      <w:proofErr w:type="gramEnd"/>
      <w:r w:rsidRPr="004B1EFC">
        <w:rPr>
          <w:lang w:val="fr-FR"/>
        </w:rPr>
        <w:t>.</w:t>
      </w:r>
    </w:p>
    <w:p w14:paraId="18B7CC71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r w:rsidRPr="004B1EFC">
        <w:rPr>
          <w:b/>
          <w:bCs/>
          <w:lang w:val="fr-FR"/>
        </w:rPr>
        <w:t>ČLAN 3</w:t>
      </w:r>
    </w:p>
    <w:p w14:paraId="5E2AC485" w14:textId="77777777" w:rsidR="004B1EFC" w:rsidRPr="004B1EFC" w:rsidRDefault="004B1EFC" w:rsidP="004B1EFC">
      <w:pPr>
        <w:jc w:val="center"/>
        <w:rPr>
          <w:lang w:val="fr-FR"/>
        </w:rPr>
      </w:pPr>
      <w:r w:rsidRPr="004B1EFC">
        <w:rPr>
          <w:lang w:val="fr-FR"/>
        </w:rPr>
        <w:t xml:space="preserve">O </w:t>
      </w:r>
      <w:proofErr w:type="spellStart"/>
      <w:r w:rsidRPr="004B1EFC">
        <w:rPr>
          <w:lang w:val="fr-FR"/>
        </w:rPr>
        <w:t>izvršavanju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ovog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zakona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staraće</w:t>
      </w:r>
      <w:proofErr w:type="spellEnd"/>
      <w:r w:rsidRPr="004B1EFC">
        <w:rPr>
          <w:lang w:val="fr-FR"/>
        </w:rPr>
        <w:t xml:space="preserve"> se </w:t>
      </w:r>
      <w:proofErr w:type="spellStart"/>
      <w:r w:rsidRPr="004B1EFC">
        <w:rPr>
          <w:lang w:val="fr-FR"/>
        </w:rPr>
        <w:t>nadležni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republički</w:t>
      </w:r>
      <w:proofErr w:type="spellEnd"/>
      <w:r w:rsidRPr="004B1EFC">
        <w:rPr>
          <w:lang w:val="fr-FR"/>
        </w:rPr>
        <w:t xml:space="preserve"> i </w:t>
      </w:r>
      <w:proofErr w:type="spellStart"/>
      <w:r w:rsidRPr="004B1EFC">
        <w:rPr>
          <w:lang w:val="fr-FR"/>
        </w:rPr>
        <w:t>pokrajinski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organi</w:t>
      </w:r>
      <w:proofErr w:type="spellEnd"/>
      <w:r w:rsidRPr="004B1EFC">
        <w:rPr>
          <w:lang w:val="fr-FR"/>
        </w:rPr>
        <w:t>.</w:t>
      </w:r>
    </w:p>
    <w:p w14:paraId="29C2085F" w14:textId="77777777" w:rsidR="004B1EFC" w:rsidRPr="004B1EFC" w:rsidRDefault="004B1EFC" w:rsidP="004B1EFC">
      <w:pPr>
        <w:jc w:val="center"/>
        <w:rPr>
          <w:b/>
          <w:bCs/>
          <w:lang w:val="fr-FR"/>
        </w:rPr>
      </w:pPr>
      <w:r w:rsidRPr="004B1EFC">
        <w:rPr>
          <w:b/>
          <w:bCs/>
          <w:lang w:val="fr-FR"/>
        </w:rPr>
        <w:t>ČLAN 4</w:t>
      </w:r>
    </w:p>
    <w:p w14:paraId="3C578B8A" w14:textId="3D3CD41E" w:rsidR="00961C2E" w:rsidRPr="004B1EFC" w:rsidRDefault="004B1EFC" w:rsidP="004B1EFC">
      <w:pPr>
        <w:jc w:val="center"/>
        <w:rPr>
          <w:lang w:val="fr-FR"/>
        </w:rPr>
      </w:pPr>
      <w:proofErr w:type="spellStart"/>
      <w:r w:rsidRPr="004B1EFC">
        <w:rPr>
          <w:lang w:val="fr-FR"/>
        </w:rPr>
        <w:t>Ovaj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zakon</w:t>
      </w:r>
      <w:proofErr w:type="spellEnd"/>
      <w:r w:rsidRPr="004B1EFC">
        <w:rPr>
          <w:lang w:val="fr-FR"/>
        </w:rPr>
        <w:t xml:space="preserve"> stupa na </w:t>
      </w:r>
      <w:proofErr w:type="spellStart"/>
      <w:r w:rsidRPr="004B1EFC">
        <w:rPr>
          <w:lang w:val="fr-FR"/>
        </w:rPr>
        <w:t>snagu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osmog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od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dana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objavljivanja</w:t>
      </w:r>
      <w:proofErr w:type="spellEnd"/>
      <w:r w:rsidRPr="004B1EFC">
        <w:rPr>
          <w:lang w:val="fr-FR"/>
        </w:rPr>
        <w:t xml:space="preserve"> u "</w:t>
      </w:r>
      <w:proofErr w:type="spellStart"/>
      <w:r w:rsidRPr="004B1EFC">
        <w:rPr>
          <w:lang w:val="fr-FR"/>
        </w:rPr>
        <w:t>Službenom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listu</w:t>
      </w:r>
      <w:proofErr w:type="spellEnd"/>
      <w:r w:rsidRPr="004B1EFC">
        <w:rPr>
          <w:lang w:val="fr-FR"/>
        </w:rPr>
        <w:t xml:space="preserve"> SFRJ" - </w:t>
      </w:r>
      <w:proofErr w:type="spellStart"/>
      <w:r w:rsidRPr="004B1EFC">
        <w:rPr>
          <w:lang w:val="fr-FR"/>
        </w:rPr>
        <w:t>Međunarodni</w:t>
      </w:r>
      <w:proofErr w:type="spellEnd"/>
      <w:r w:rsidRPr="004B1EFC">
        <w:rPr>
          <w:lang w:val="fr-FR"/>
        </w:rPr>
        <w:t xml:space="preserve"> </w:t>
      </w:r>
      <w:proofErr w:type="spellStart"/>
      <w:r w:rsidRPr="004B1EFC">
        <w:rPr>
          <w:lang w:val="fr-FR"/>
        </w:rPr>
        <w:t>ugovori</w:t>
      </w:r>
      <w:proofErr w:type="spellEnd"/>
      <w:r w:rsidRPr="004B1EFC">
        <w:rPr>
          <w:lang w:val="fr-FR"/>
        </w:rPr>
        <w:t>.</w:t>
      </w:r>
    </w:p>
    <w:sectPr w:rsidR="00961C2E" w:rsidRPr="004B1E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A5969"/>
    <w:multiLevelType w:val="multilevel"/>
    <w:tmpl w:val="A8BC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50683"/>
    <w:multiLevelType w:val="multilevel"/>
    <w:tmpl w:val="F122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25D80"/>
    <w:multiLevelType w:val="multilevel"/>
    <w:tmpl w:val="61DC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55565"/>
    <w:multiLevelType w:val="multilevel"/>
    <w:tmpl w:val="8F34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7A7FDB"/>
    <w:multiLevelType w:val="multilevel"/>
    <w:tmpl w:val="9100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01435">
    <w:abstractNumId w:val="4"/>
  </w:num>
  <w:num w:numId="2" w16cid:durableId="1140878994">
    <w:abstractNumId w:val="3"/>
  </w:num>
  <w:num w:numId="3" w16cid:durableId="86509819">
    <w:abstractNumId w:val="2"/>
  </w:num>
  <w:num w:numId="4" w16cid:durableId="1704020569">
    <w:abstractNumId w:val="0"/>
  </w:num>
  <w:num w:numId="5" w16cid:durableId="124650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FC"/>
    <w:rsid w:val="004B1EFC"/>
    <w:rsid w:val="0060202F"/>
    <w:rsid w:val="008E689D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90EF"/>
  <w15:chartTrackingRefBased/>
  <w15:docId w15:val="{5B4ECDA7-9E9B-455B-9774-28286224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E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E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E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E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E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1E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3144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6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4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682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87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086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6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11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43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621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0861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741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897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264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782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3460</Words>
  <Characters>19725</Characters>
  <Application>Microsoft Office Word</Application>
  <DocSecurity>0</DocSecurity>
  <Lines>164</Lines>
  <Paragraphs>46</Paragraphs>
  <ScaleCrop>false</ScaleCrop>
  <Company/>
  <LinksUpToDate>false</LinksUpToDate>
  <CharactersWithSpaces>23139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2024-06-04T01:09:00Z</dcterms:created>
  <dcterms:modified xsi:type="dcterms:W3CDTF">2024-06-09T06:51:00Z</dcterms:modified>
</cp:coreProperties>
</file>